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12" w:space="0" w:color="C8A24B"/>
          <w:left w:val="single" w:sz="4" w:space="0" w:color="1F3A5F"/>
          <w:bottom w:val="single" w:sz="12" w:space="0" w:color="C8A24B"/>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6E8BA272" w14:textId="77777777">
        <w:tc>
          <w:tcPr>
            <w:tcW w:w="10080" w:type="dxa"/>
            <w:shd w:val="clear" w:color="auto" w:fill="1F3A5F"/>
            <w:tcMar>
              <w:top w:w="160" w:type="dxa"/>
              <w:left w:w="240" w:type="dxa"/>
              <w:bottom w:w="160" w:type="dxa"/>
              <w:right w:w="240" w:type="dxa"/>
            </w:tcMar>
          </w:tcPr>
          <w:p w14:paraId="41773D8C" w14:textId="77777777" w:rsidR="00593291" w:rsidRDefault="00844834">
            <w:pPr>
              <w:spacing w:after="40"/>
            </w:pPr>
            <w:r>
              <w:rPr>
                <w:b/>
                <w:bCs/>
                <w:color w:val="FFFFFF"/>
                <w:sz w:val="32"/>
                <w:szCs w:val="32"/>
              </w:rPr>
              <w:t>THE SUCCESSFUL VET</w:t>
            </w:r>
          </w:p>
          <w:p w14:paraId="16810438" w14:textId="77777777" w:rsidR="00593291" w:rsidRDefault="00844834">
            <w:r>
              <w:rPr>
                <w:b/>
                <w:bCs/>
                <w:color w:val="C8A24B"/>
                <w:sz w:val="18"/>
                <w:szCs w:val="18"/>
              </w:rPr>
              <w:t>Week 3  •  Paid Member Exclusive  •  thesuccessfulvet.com</w:t>
            </w:r>
          </w:p>
        </w:tc>
      </w:tr>
    </w:tbl>
    <w:p w14:paraId="7DE3E1E7" w14:textId="77777777" w:rsidR="00593291" w:rsidRDefault="00593291">
      <w:pPr>
        <w:spacing w:before="80"/>
      </w:pPr>
    </w:p>
    <w:tbl>
      <w:tblPr>
        <w:tblW w:w="10080" w:type="dxa"/>
        <w:tblBorders>
          <w:top w:val="none" w:sz="0" w:space="0" w:color="FFFFFF"/>
          <w:left w:val="single" w:sz="4" w:space="0" w:color="1F3A5F"/>
          <w:bottom w:val="single" w:sz="8"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6A83E473" w14:textId="77777777">
        <w:tc>
          <w:tcPr>
            <w:tcW w:w="10080" w:type="dxa"/>
            <w:shd w:val="clear" w:color="auto" w:fill="F2EEDF"/>
            <w:tcMar>
              <w:top w:w="140" w:type="dxa"/>
              <w:left w:w="240" w:type="dxa"/>
              <w:bottom w:w="140" w:type="dxa"/>
              <w:right w:w="240" w:type="dxa"/>
            </w:tcMar>
          </w:tcPr>
          <w:p w14:paraId="2A5E49BD" w14:textId="77777777" w:rsidR="00593291" w:rsidRDefault="00844834">
            <w:pPr>
              <w:spacing w:after="60"/>
            </w:pPr>
            <w:r>
              <w:rPr>
                <w:sz w:val="20"/>
                <w:szCs w:val="20"/>
              </w:rPr>
              <w:t xml:space="preserve">📘  Want the full playbook? Read </w:t>
            </w:r>
            <w:r>
              <w:rPr>
                <w:b/>
                <w:bCs/>
                <w:i/>
                <w:iCs/>
                <w:color w:val="1F3A5F"/>
                <w:sz w:val="20"/>
                <w:szCs w:val="20"/>
              </w:rPr>
              <w:t>The Successful Veteran</w:t>
            </w:r>
            <w:r>
              <w:rPr>
                <w:sz w:val="20"/>
                <w:szCs w:val="20"/>
              </w:rPr>
              <w:t xml:space="preserve"> — the complete civilian transition guide for service members leaving the military.</w:t>
            </w:r>
          </w:p>
          <w:p w14:paraId="7E3FA402" w14:textId="77777777" w:rsidR="00593291" w:rsidRDefault="00844834">
            <w:r>
              <w:rPr>
                <w:sz w:val="18"/>
                <w:szCs w:val="18"/>
              </w:rPr>
              <w:t xml:space="preserve">Available on Amazon  →  </w:t>
            </w:r>
            <w:hyperlink r:id="rId7" w:history="1">
              <w:r>
                <w:rPr>
                  <w:b/>
                  <w:bCs/>
                  <w:color w:val="1F3A5F"/>
                  <w:sz w:val="18"/>
                  <w:szCs w:val="18"/>
                  <w:u w:val="single"/>
                </w:rPr>
                <w:t>amazon.com/dp/B0DJL271C9</w:t>
              </w:r>
            </w:hyperlink>
          </w:p>
        </w:tc>
      </w:tr>
    </w:tbl>
    <w:p w14:paraId="60DFF634" w14:textId="77777777" w:rsidR="00593291" w:rsidRDefault="00593291">
      <w:pPr>
        <w:spacing w:before="160"/>
      </w:pPr>
    </w:p>
    <w:p w14:paraId="0AF50E59" w14:textId="77777777" w:rsidR="00593291" w:rsidRDefault="00844834">
      <w:pPr>
        <w:spacing w:after="80"/>
      </w:pPr>
      <w:r>
        <w:rPr>
          <w:b/>
          <w:bCs/>
          <w:color w:val="1F3A5F"/>
          <w:sz w:val="30"/>
          <w:szCs w:val="30"/>
        </w:rPr>
        <w:t>VETERAN RESUME TEMPLATE</w:t>
      </w:r>
    </w:p>
    <w:p w14:paraId="76341D8F" w14:textId="77777777" w:rsidR="00593291" w:rsidRDefault="00844834">
      <w:pPr>
        <w:spacing w:after="200"/>
      </w:pPr>
      <w:r>
        <w:rPr>
          <w:i/>
          <w:iCs/>
          <w:color w:val="5A5A5A"/>
        </w:rPr>
        <w:t>ATS-Ready Civilian Resume — Pre-Built Examples + Blank Template</w:t>
      </w:r>
    </w:p>
    <w:tbl>
      <w:tblPr>
        <w:tblW w:w="10080" w:type="dxa"/>
        <w:tblBorders>
          <w:top w:val="single" w:sz="4" w:space="0" w:color="1F3A5F"/>
          <w:left w:val="single" w:sz="16" w:space="0" w:color="1F3A5F"/>
          <w:bottom w:val="single" w:sz="4"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7A6DF0AE" w14:textId="77777777">
        <w:tc>
          <w:tcPr>
            <w:tcW w:w="10080" w:type="dxa"/>
            <w:shd w:val="clear" w:color="auto" w:fill="EAF1F8"/>
            <w:tcMar>
              <w:top w:w="120" w:type="dxa"/>
              <w:left w:w="240" w:type="dxa"/>
              <w:bottom w:w="120" w:type="dxa"/>
              <w:right w:w="240" w:type="dxa"/>
            </w:tcMar>
          </w:tcPr>
          <w:p w14:paraId="485EDDC0" w14:textId="796567E0" w:rsidR="00593291" w:rsidRDefault="00844834">
            <w:r>
              <w:rPr>
                <w:b/>
                <w:bCs/>
                <w:color w:val="1F3A5F"/>
              </w:rPr>
              <w:t>EXAMPLE RESUME — Read this first. This is what yours should look like.</w:t>
            </w:r>
            <w:r w:rsidR="00BB5BE4">
              <w:rPr>
                <w:b/>
                <w:bCs/>
                <w:color w:val="1F3A5F"/>
              </w:rPr>
              <w:t xml:space="preserve"> </w:t>
            </w:r>
            <w:r w:rsidR="00BB5BE4" w:rsidRPr="00BB5BE4">
              <w:rPr>
                <w:b/>
                <w:bCs/>
                <w:color w:val="1F3A5F"/>
              </w:rPr>
              <w:t>Keep to 2 pages maximum</w:t>
            </w:r>
          </w:p>
        </w:tc>
      </w:tr>
    </w:tbl>
    <w:p w14:paraId="66B72C8F" w14:textId="77777777" w:rsidR="00593291" w:rsidRDefault="00593291">
      <w:pPr>
        <w:spacing w:before="160"/>
      </w:pPr>
    </w:p>
    <w:p w14:paraId="1C3552C7" w14:textId="77777777" w:rsidR="00593291" w:rsidRDefault="00844834">
      <w:pPr>
        <w:spacing w:after="60"/>
      </w:pPr>
      <w:r>
        <w:rPr>
          <w:b/>
          <w:bCs/>
          <w:color w:val="1F3A5F"/>
          <w:sz w:val="36"/>
          <w:szCs w:val="36"/>
        </w:rPr>
        <w:t>ALEX RIVERA</w:t>
      </w:r>
    </w:p>
    <w:p w14:paraId="44B55431" w14:textId="77777777" w:rsidR="00593291" w:rsidRDefault="00844834">
      <w:pPr>
        <w:spacing w:after="200"/>
      </w:pPr>
      <w:r>
        <w:rPr>
          <w:color w:val="5A5A5A"/>
          <w:sz w:val="20"/>
          <w:szCs w:val="20"/>
        </w:rPr>
        <w:t>Boise, ID  |  (208) 555-0147  |  alex.rivera@email.com  |  linkedin.com/in/</w:t>
      </w:r>
      <w:proofErr w:type="spellStart"/>
      <w:r>
        <w:rPr>
          <w:color w:val="5A5A5A"/>
          <w:sz w:val="20"/>
          <w:szCs w:val="20"/>
        </w:rPr>
        <w:t>alexrivera</w:t>
      </w:r>
      <w:proofErr w:type="spellEnd"/>
    </w:p>
    <w:p w14:paraId="7B6BA29B" w14:textId="77777777" w:rsidR="00593291" w:rsidRDefault="00844834">
      <w:pPr>
        <w:pBdr>
          <w:bottom w:val="single" w:sz="8" w:space="4" w:color="1F3A5F"/>
        </w:pBdr>
        <w:spacing w:before="120" w:after="100"/>
      </w:pPr>
      <w:r>
        <w:rPr>
          <w:b/>
          <w:bCs/>
          <w:color w:val="1F3A5F"/>
          <w:sz w:val="24"/>
          <w:szCs w:val="24"/>
        </w:rPr>
        <w:t>PROFESSIONAL SUMMARY</w:t>
      </w:r>
    </w:p>
    <w:p w14:paraId="3CB0F601" w14:textId="6BDA617F" w:rsidR="00BB5BE4" w:rsidRDefault="00BB5BE4">
      <w:pPr>
        <w:pBdr>
          <w:bottom w:val="single" w:sz="8" w:space="4" w:color="1F3A5F"/>
        </w:pBdr>
        <w:spacing w:before="120" w:after="100"/>
      </w:pPr>
      <w:r w:rsidRPr="00BB5BE4">
        <w:t>My background comes from years of running large, high</w:t>
      </w:r>
      <w:r w:rsidRPr="00BB5BE4">
        <w:rPr>
          <w:rFonts w:ascii="Cambria Math" w:hAnsi="Cambria Math" w:cs="Cambria Math"/>
        </w:rPr>
        <w:t>‑</w:t>
      </w:r>
      <w:r w:rsidRPr="00BB5BE4">
        <w:t>stakes logistics and operational programs where decisions had real consequences. Along the way, I learned how to combine traditional supply chain expertise with emerging AI and data tools to remove bottlenecks and improve forecasting. I’m now looking to bring that blend of experience and innovation to a team that values efficiency, accuracy, and forward</w:t>
      </w:r>
      <w:r w:rsidRPr="00BB5BE4">
        <w:rPr>
          <w:rFonts w:ascii="Cambria Math" w:hAnsi="Cambria Math" w:cs="Cambria Math"/>
        </w:rPr>
        <w:t>‑</w:t>
      </w:r>
      <w:r w:rsidRPr="00BB5BE4">
        <w:t>leaning problem</w:t>
      </w:r>
      <w:r w:rsidRPr="00BB5BE4">
        <w:rPr>
          <w:rFonts w:ascii="Cambria Math" w:hAnsi="Cambria Math" w:cs="Cambria Math"/>
        </w:rPr>
        <w:t>‑</w:t>
      </w:r>
      <w:r w:rsidRPr="00BB5BE4">
        <w:t>solving</w:t>
      </w:r>
      <w:r>
        <w:t>.</w:t>
      </w:r>
    </w:p>
    <w:p w14:paraId="11FF2E6A" w14:textId="7B065327" w:rsidR="00593291" w:rsidRDefault="00844834">
      <w:pPr>
        <w:pBdr>
          <w:bottom w:val="single" w:sz="8" w:space="4" w:color="1F3A5F"/>
        </w:pBdr>
        <w:spacing w:before="120" w:after="100"/>
      </w:pPr>
      <w:r>
        <w:rPr>
          <w:b/>
          <w:bCs/>
          <w:color w:val="1F3A5F"/>
          <w:sz w:val="24"/>
          <w:szCs w:val="24"/>
        </w:rPr>
        <w:t>EXPERIENCE</w:t>
      </w:r>
    </w:p>
    <w:p w14:paraId="05A45461" w14:textId="77777777" w:rsidR="00593291" w:rsidRDefault="00844834">
      <w:pPr>
        <w:spacing w:after="80"/>
      </w:pPr>
      <w:r>
        <w:rPr>
          <w:b/>
          <w:bCs/>
          <w:color w:val="1A1A1A"/>
        </w:rPr>
        <w:t>Operations Supervisor</w:t>
      </w:r>
      <w:r>
        <w:rPr>
          <w:color w:val="5A5A5A"/>
        </w:rPr>
        <w:t xml:space="preserve">  |  </w:t>
      </w:r>
      <w:r>
        <w:t xml:space="preserve">U.S. Army, Fort Carson, CO    </w:t>
      </w:r>
      <w:r>
        <w:rPr>
          <w:i/>
          <w:iCs/>
          <w:color w:val="5A5A5A"/>
        </w:rPr>
        <w:t>2018 – 2026</w:t>
      </w:r>
    </w:p>
    <w:p w14:paraId="59C3809F" w14:textId="77777777" w:rsidR="00575915" w:rsidRDefault="00575915" w:rsidP="00575915">
      <w:pPr>
        <w:pStyle w:val="ListParagraph"/>
        <w:numPr>
          <w:ilvl w:val="0"/>
          <w:numId w:val="2"/>
        </w:numPr>
        <w:spacing w:after="60"/>
      </w:pPr>
      <w:r>
        <w:t>Reduced equipment downtime by 34%, recovering $1.2M in operational costs, by redesigning the maintenance tracking workflow using an enterprise ERP and a SharePoint dashboard to flag at-risk assets 72 hours before deadlines.</w:t>
      </w:r>
    </w:p>
    <w:p w14:paraId="3C2A4042" w14:textId="77777777" w:rsidR="00575915" w:rsidRDefault="00575915" w:rsidP="00575915">
      <w:pPr>
        <w:pStyle w:val="ListParagraph"/>
        <w:numPr>
          <w:ilvl w:val="0"/>
          <w:numId w:val="2"/>
        </w:numPr>
        <w:spacing w:after="60"/>
      </w:pPr>
      <w:r>
        <w:t>Delivered a $4.7M inventory reconciliation 11 days early by applying Lean process mapping to cut 6 redundant approval steps and consolidate 3 ordering queues into one purchasing workflow.</w:t>
      </w:r>
    </w:p>
    <w:p w14:paraId="3BEFFE6A" w14:textId="77777777" w:rsidR="00575915" w:rsidRDefault="00575915" w:rsidP="00575915">
      <w:pPr>
        <w:pStyle w:val="ListParagraph"/>
        <w:numPr>
          <w:ilvl w:val="0"/>
          <w:numId w:val="2"/>
        </w:numPr>
        <w:spacing w:after="60"/>
      </w:pPr>
      <w:r>
        <w:t>Cut fuel expenditure by $210,000 annually by restructuring distribution schedules to consolidate 38% of weekly runs across 14 teams using TMS route analytics.</w:t>
      </w:r>
    </w:p>
    <w:p w14:paraId="0C48A2D4" w14:textId="77777777" w:rsidR="00593291" w:rsidRDefault="00844834">
      <w:pPr>
        <w:pStyle w:val="ListParagraph"/>
        <w:numPr>
          <w:ilvl w:val="0"/>
          <w:numId w:val="2"/>
        </w:numPr>
        <w:spacing w:after="60"/>
      </w:pPr>
      <w:r>
        <w:t>Mentored six junior NCOs through a structured development plan; four earned early promotions within 12 months, doubling the unit's promotion velocity year over year.</w:t>
      </w:r>
    </w:p>
    <w:p w14:paraId="599B4527" w14:textId="77777777" w:rsidR="00593291" w:rsidRDefault="00593291">
      <w:pPr>
        <w:spacing w:before="120"/>
      </w:pPr>
    </w:p>
    <w:p w14:paraId="73AEA3FE" w14:textId="77777777" w:rsidR="00BB5BE4" w:rsidRDefault="00BB5BE4">
      <w:pPr>
        <w:spacing w:before="120"/>
      </w:pPr>
    </w:p>
    <w:p w14:paraId="34B8D477" w14:textId="77777777" w:rsidR="00593291" w:rsidRDefault="00844834">
      <w:pPr>
        <w:spacing w:after="80"/>
      </w:pPr>
      <w:r>
        <w:rPr>
          <w:b/>
          <w:bCs/>
          <w:color w:val="1A1A1A"/>
        </w:rPr>
        <w:t>Logistics Coordinator</w:t>
      </w:r>
      <w:r>
        <w:rPr>
          <w:color w:val="5A5A5A"/>
        </w:rPr>
        <w:t xml:space="preserve">  |  </w:t>
      </w:r>
      <w:r>
        <w:t xml:space="preserve">U.S. Army, Fort Bragg, NC    </w:t>
      </w:r>
      <w:r>
        <w:rPr>
          <w:i/>
          <w:iCs/>
          <w:color w:val="5A5A5A"/>
        </w:rPr>
        <w:t>2015 – 2018</w:t>
      </w:r>
    </w:p>
    <w:p w14:paraId="31BBB744" w14:textId="6E273E31" w:rsidR="00593291" w:rsidRDefault="00BB5BE4">
      <w:pPr>
        <w:pStyle w:val="ListParagraph"/>
        <w:numPr>
          <w:ilvl w:val="0"/>
          <w:numId w:val="2"/>
        </w:numPr>
        <w:spacing w:after="60"/>
      </w:pPr>
      <w:r>
        <w:lastRenderedPageBreak/>
        <w:t>Eliminated</w:t>
      </w:r>
      <w:r w:rsidR="00844834">
        <w:t xml:space="preserve"> inventory discrepancies</w:t>
      </w:r>
      <w:r>
        <w:t xml:space="preserve"> by</w:t>
      </w:r>
      <w:r w:rsidR="00844834">
        <w:t xml:space="preserve"> 22% in the first quarter by designing a tracking SOP and Kanban board that was later adopted as the standard across the </w:t>
      </w:r>
      <w:r w:rsidR="00575915">
        <w:t>organization</w:t>
      </w:r>
    </w:p>
    <w:p w14:paraId="56F5F05E" w14:textId="6B26AEF0" w:rsidR="00BB5BE4" w:rsidRDefault="00575915" w:rsidP="00BB5BE4">
      <w:pPr>
        <w:pStyle w:val="ListParagraph"/>
        <w:numPr>
          <w:ilvl w:val="0"/>
          <w:numId w:val="2"/>
        </w:numPr>
      </w:pPr>
      <w:r>
        <w:t xml:space="preserve">Improved </w:t>
      </w:r>
      <w:r w:rsidRPr="00575915">
        <w:t>equipment transfer processing time by 60% (14 days to 5.5 days)</w:t>
      </w:r>
      <w:r w:rsidR="00BB5BE4">
        <w:t>, saving over $2.5m over 6 months</w:t>
      </w:r>
      <w:r w:rsidRPr="00575915">
        <w:t xml:space="preserve"> by </w:t>
      </w:r>
      <w:r>
        <w:t xml:space="preserve">designing </w:t>
      </w:r>
      <w:r w:rsidR="00BB5BE4">
        <w:t>SOPS and ERP inventory software</w:t>
      </w:r>
      <w:r>
        <w:t xml:space="preserve"> </w:t>
      </w:r>
      <w:r w:rsidR="00BB5BE4">
        <w:t>utilizing</w:t>
      </w:r>
      <w:r>
        <w:t xml:space="preserve"> *Insert system here*</w:t>
      </w:r>
      <w:r w:rsidRPr="00575915">
        <w:t xml:space="preserve"> </w:t>
      </w:r>
      <w:r w:rsidR="00BB5BE4">
        <w:t>.</w:t>
      </w:r>
    </w:p>
    <w:p w14:paraId="4E0CDB0E" w14:textId="16F4E323" w:rsidR="00593291" w:rsidRDefault="00BB5BE4" w:rsidP="00BB5BE4">
      <w:pPr>
        <w:pStyle w:val="ListParagraph"/>
        <w:numPr>
          <w:ilvl w:val="0"/>
          <w:numId w:val="2"/>
        </w:numPr>
      </w:pPr>
      <w:r>
        <w:t>Cut</w:t>
      </w:r>
      <w:r w:rsidRPr="00BB5BE4">
        <w:t xml:space="preserve"> medical evacuation response times by 21 minutes across a multi</w:t>
      </w:r>
      <w:r w:rsidRPr="00BB5BE4">
        <w:rPr>
          <w:rFonts w:ascii="Cambria Math" w:hAnsi="Cambria Math" w:cs="Cambria Math"/>
        </w:rPr>
        <w:t>‑</w:t>
      </w:r>
      <w:r w:rsidRPr="00BB5BE4">
        <w:t>state region</w:t>
      </w:r>
      <w:r>
        <w:t xml:space="preserve"> by</w:t>
      </w:r>
      <w:r w:rsidRPr="00BB5BE4">
        <w:t xml:space="preserve"> standardizing triage workflows and coordinating evacuation routing with partnered agencies.</w:t>
      </w:r>
    </w:p>
    <w:p w14:paraId="5E3C976E" w14:textId="77777777" w:rsidR="00593291" w:rsidRDefault="00844834">
      <w:pPr>
        <w:pBdr>
          <w:bottom w:val="single" w:sz="8" w:space="4" w:color="1F3A5F"/>
        </w:pBdr>
        <w:spacing w:before="120" w:after="100"/>
      </w:pPr>
      <w:r>
        <w:rPr>
          <w:b/>
          <w:bCs/>
          <w:color w:val="1F3A5F"/>
          <w:sz w:val="24"/>
          <w:szCs w:val="24"/>
        </w:rPr>
        <w:t>EDUCATION</w:t>
      </w:r>
    </w:p>
    <w:p w14:paraId="558A2DA7" w14:textId="77777777" w:rsidR="00593291" w:rsidRDefault="00844834">
      <w:pPr>
        <w:pStyle w:val="ListParagraph"/>
        <w:numPr>
          <w:ilvl w:val="0"/>
          <w:numId w:val="2"/>
        </w:numPr>
        <w:spacing w:after="20"/>
      </w:pPr>
      <w:r>
        <w:rPr>
          <w:b/>
          <w:bCs/>
        </w:rPr>
        <w:t>Master of Science, Supply Chain Management   (Expected 2027)</w:t>
      </w:r>
    </w:p>
    <w:p w14:paraId="31063F94" w14:textId="77777777" w:rsidR="00593291" w:rsidRDefault="00844834">
      <w:pPr>
        <w:spacing w:after="120"/>
        <w:ind w:left="360"/>
      </w:pPr>
      <w:r>
        <w:rPr>
          <w:color w:val="5A5A5A"/>
        </w:rPr>
        <w:t>[University Name]</w:t>
      </w:r>
    </w:p>
    <w:p w14:paraId="57C1D76C" w14:textId="77777777" w:rsidR="00593291" w:rsidRDefault="00844834">
      <w:pPr>
        <w:pStyle w:val="ListParagraph"/>
        <w:numPr>
          <w:ilvl w:val="0"/>
          <w:numId w:val="2"/>
        </w:numPr>
        <w:spacing w:after="20"/>
      </w:pPr>
      <w:r>
        <w:rPr>
          <w:b/>
          <w:bCs/>
        </w:rPr>
        <w:t>Bachelor of Science, Business Administration — Logistics &amp; Supply Chain Management</w:t>
      </w:r>
    </w:p>
    <w:p w14:paraId="42722F17" w14:textId="77777777" w:rsidR="00593291" w:rsidRDefault="00844834">
      <w:pPr>
        <w:spacing w:after="120"/>
        <w:ind w:left="360"/>
      </w:pPr>
      <w:r>
        <w:rPr>
          <w:color w:val="5A5A5A"/>
        </w:rPr>
        <w:t>American Military University</w:t>
      </w:r>
    </w:p>
    <w:p w14:paraId="31854B91" w14:textId="77777777" w:rsidR="00593291" w:rsidRDefault="00844834">
      <w:pPr>
        <w:pStyle w:val="ListParagraph"/>
        <w:numPr>
          <w:ilvl w:val="0"/>
          <w:numId w:val="2"/>
        </w:numPr>
        <w:spacing w:after="20"/>
      </w:pPr>
      <w:r>
        <w:rPr>
          <w:b/>
          <w:bCs/>
        </w:rPr>
        <w:t>Logistics and Supply Chain Operations</w:t>
      </w:r>
    </w:p>
    <w:p w14:paraId="61B0B4B8" w14:textId="77777777" w:rsidR="00593291" w:rsidRDefault="00844834">
      <w:pPr>
        <w:spacing w:after="120"/>
        <w:ind w:left="360"/>
      </w:pPr>
      <w:r>
        <w:rPr>
          <w:color w:val="5A5A5A"/>
        </w:rPr>
        <w:t>Army Sustainment University</w:t>
      </w:r>
    </w:p>
    <w:p w14:paraId="5311D5C7" w14:textId="77777777" w:rsidR="00593291" w:rsidRDefault="00593291">
      <w:pPr>
        <w:spacing w:before="100"/>
      </w:pPr>
    </w:p>
    <w:p w14:paraId="6E431273" w14:textId="77777777" w:rsidR="00593291" w:rsidRDefault="00844834">
      <w:pPr>
        <w:pBdr>
          <w:bottom w:val="single" w:sz="8" w:space="4" w:color="1F3A5F"/>
        </w:pBdr>
        <w:spacing w:before="120" w:after="100"/>
      </w:pPr>
      <w:r>
        <w:rPr>
          <w:b/>
          <w:bCs/>
          <w:color w:val="1F3A5F"/>
          <w:sz w:val="24"/>
          <w:szCs w:val="24"/>
        </w:rPr>
        <w:t>CERTIFICATIONS</w:t>
      </w:r>
    </w:p>
    <w:p w14:paraId="1E27B9D8" w14:textId="77777777" w:rsidR="00593291" w:rsidRDefault="00844834">
      <w:pPr>
        <w:pStyle w:val="ListParagraph"/>
        <w:numPr>
          <w:ilvl w:val="0"/>
          <w:numId w:val="2"/>
        </w:numPr>
        <w:spacing w:after="60"/>
      </w:pPr>
      <w:r>
        <w:t>Project Management Professional (PMP), PMI — 2026</w:t>
      </w:r>
    </w:p>
    <w:p w14:paraId="751154E1" w14:textId="77777777" w:rsidR="00593291" w:rsidRDefault="00844834">
      <w:pPr>
        <w:pStyle w:val="ListParagraph"/>
        <w:numPr>
          <w:ilvl w:val="0"/>
          <w:numId w:val="2"/>
        </w:numPr>
        <w:spacing w:after="60"/>
      </w:pPr>
      <w:r>
        <w:t>Lean Six Sigma Green Belt, [Issuing Organization] — 2025</w:t>
      </w:r>
    </w:p>
    <w:p w14:paraId="34F22B88" w14:textId="77777777" w:rsidR="00593291" w:rsidRDefault="00844834">
      <w:pPr>
        <w:pStyle w:val="ListParagraph"/>
        <w:numPr>
          <w:ilvl w:val="0"/>
          <w:numId w:val="2"/>
        </w:numPr>
        <w:spacing w:after="60"/>
      </w:pPr>
      <w:r>
        <w:t>Positioning SAP Business AI, SAP — 2024</w:t>
      </w:r>
    </w:p>
    <w:p w14:paraId="497CDA8B" w14:textId="77777777" w:rsidR="00593291" w:rsidRDefault="00844834">
      <w:pPr>
        <w:pStyle w:val="ListParagraph"/>
        <w:numPr>
          <w:ilvl w:val="0"/>
          <w:numId w:val="2"/>
        </w:numPr>
        <w:spacing w:after="60"/>
      </w:pPr>
      <w:r>
        <w:t>AI in Supply Chain, Coursera (AI CERTs) — 2026</w:t>
      </w:r>
    </w:p>
    <w:p w14:paraId="55D8F40A" w14:textId="77777777" w:rsidR="00593291" w:rsidRDefault="00844834">
      <w:pPr>
        <w:pStyle w:val="ListParagraph"/>
        <w:numPr>
          <w:ilvl w:val="0"/>
          <w:numId w:val="2"/>
        </w:numPr>
        <w:spacing w:after="60"/>
      </w:pPr>
      <w:r>
        <w:t>GenAI for Supply Chain Optimization, Coursera — 2026</w:t>
      </w:r>
    </w:p>
    <w:p w14:paraId="7F1712E6" w14:textId="77777777" w:rsidR="00593291" w:rsidRDefault="00844834">
      <w:pPr>
        <w:pStyle w:val="ListParagraph"/>
        <w:numPr>
          <w:ilvl w:val="0"/>
          <w:numId w:val="2"/>
        </w:numPr>
        <w:spacing w:after="60"/>
      </w:pPr>
      <w:r>
        <w:t>Oracle Fusion AI Agent Studio Certified Foundations Associate, Oracle — 2024</w:t>
      </w:r>
    </w:p>
    <w:p w14:paraId="333CF7A5" w14:textId="77777777" w:rsidR="00593291" w:rsidRDefault="00844834">
      <w:pPr>
        <w:pStyle w:val="ListParagraph"/>
        <w:numPr>
          <w:ilvl w:val="0"/>
          <w:numId w:val="2"/>
        </w:numPr>
        <w:spacing w:after="60"/>
      </w:pPr>
      <w:r>
        <w:t>Supply Chain Analytics Specialization, Rutgers University / Coursera — In Progress 2026</w:t>
      </w:r>
    </w:p>
    <w:p w14:paraId="44F5329B" w14:textId="77777777" w:rsidR="00593291" w:rsidRDefault="00593291">
      <w:pPr>
        <w:spacing w:before="160"/>
      </w:pPr>
    </w:p>
    <w:p w14:paraId="0DA350F5" w14:textId="77777777" w:rsidR="00593291" w:rsidRDefault="00844834">
      <w:pPr>
        <w:pBdr>
          <w:bottom w:val="single" w:sz="8" w:space="4" w:color="1F3A5F"/>
        </w:pBdr>
        <w:spacing w:before="120" w:after="100"/>
      </w:pPr>
      <w:r>
        <w:rPr>
          <w:b/>
          <w:bCs/>
          <w:color w:val="1F3A5F"/>
          <w:sz w:val="24"/>
          <w:szCs w:val="24"/>
        </w:rPr>
        <w:t>TECHNICAL SKILLS</w:t>
      </w:r>
    </w:p>
    <w:p w14:paraId="4D658904" w14:textId="77777777" w:rsidR="00593291" w:rsidRDefault="00844834">
      <w:pPr>
        <w:pStyle w:val="ListParagraph"/>
        <w:numPr>
          <w:ilvl w:val="0"/>
          <w:numId w:val="2"/>
        </w:numPr>
        <w:spacing w:after="100"/>
      </w:pPr>
      <w:r>
        <w:rPr>
          <w:b/>
          <w:bCs/>
          <w:color w:val="1F3A5F"/>
        </w:rPr>
        <w:t xml:space="preserve">Project Management:  </w:t>
      </w:r>
      <w:r>
        <w:t>PMP Methodology, Scope/Schedule/Cost Management, Work Breakdown Structure (WBS), Risk Register Development, MS Project, Smartsheet, Asana, Jira, Monday.com</w:t>
      </w:r>
    </w:p>
    <w:p w14:paraId="4B463944" w14:textId="77777777" w:rsidR="00593291" w:rsidRDefault="00844834">
      <w:pPr>
        <w:pStyle w:val="ListParagraph"/>
        <w:numPr>
          <w:ilvl w:val="0"/>
          <w:numId w:val="2"/>
        </w:numPr>
        <w:spacing w:after="100"/>
      </w:pPr>
      <w:r>
        <w:rPr>
          <w:b/>
          <w:bCs/>
          <w:color w:val="1F3A5F"/>
        </w:rPr>
        <w:t xml:space="preserve">Supply Chain &amp; Logistics:  </w:t>
      </w:r>
      <w:r>
        <w:t>Demand Planning, Inventory Management, Procurement &amp; Vendor Coordination, Transportation Management Systems (TMS), Logistics Cost Analysis, Supply Chain Analytics (IBM/Coursera), SAP ERP Fundamentals, Oracle NetSuite, Warehouse &amp; Distribution Operations</w:t>
      </w:r>
    </w:p>
    <w:p w14:paraId="600FC53C" w14:textId="77777777" w:rsidR="00593291" w:rsidRDefault="00844834">
      <w:pPr>
        <w:pStyle w:val="ListParagraph"/>
        <w:numPr>
          <w:ilvl w:val="0"/>
          <w:numId w:val="2"/>
        </w:numPr>
        <w:spacing w:after="100"/>
      </w:pPr>
      <w:r>
        <w:rPr>
          <w:b/>
          <w:bCs/>
          <w:color w:val="1F3A5F"/>
        </w:rPr>
        <w:t xml:space="preserve">Process Improvement:  </w:t>
      </w:r>
      <w:r>
        <w:t>Lean Six Sigma (Green Belt), Value Stream Mapping, Kaizen, Kanban, 5S, SOP Development, Continuous Improvement Facilitation</w:t>
      </w:r>
    </w:p>
    <w:p w14:paraId="580E7F57" w14:textId="77777777" w:rsidR="00593291" w:rsidRDefault="00844834">
      <w:pPr>
        <w:pStyle w:val="ListParagraph"/>
        <w:numPr>
          <w:ilvl w:val="0"/>
          <w:numId w:val="2"/>
        </w:numPr>
        <w:spacing w:after="100"/>
      </w:pPr>
      <w:r>
        <w:rPr>
          <w:b/>
          <w:bCs/>
          <w:color w:val="1F3A5F"/>
        </w:rPr>
        <w:t xml:space="preserve">Data &amp; Reporting:  </w:t>
      </w:r>
      <w:r>
        <w:t>Excel (Power Query, PivotTables, VLOOKUP/XLOOKUP), Power BI, Tableau, SQL Fundamentals, KPI Dashboard Development, Operational Reporting, Data Visualization, Microsoft 365 (Teams, SharePoint, Project, OneNote)</w:t>
      </w:r>
    </w:p>
    <w:p w14:paraId="3F37FFB4" w14:textId="77777777" w:rsidR="00593291" w:rsidRDefault="00844834">
      <w:pPr>
        <w:pStyle w:val="ListParagraph"/>
        <w:numPr>
          <w:ilvl w:val="0"/>
          <w:numId w:val="2"/>
        </w:numPr>
        <w:spacing w:after="100"/>
      </w:pPr>
      <w:r>
        <w:rPr>
          <w:b/>
          <w:bCs/>
          <w:color w:val="1F3A5F"/>
        </w:rPr>
        <w:lastRenderedPageBreak/>
        <w:t xml:space="preserve">AI &amp; Generative AI Tools:  </w:t>
      </w:r>
      <w:r>
        <w:t>ChatGPT (GPT-4o, GPT-5), Claude (Sonnet/Opus), Microsoft Copilot (M365 + Power BI), Google Gemini, Perplexity AI; Prompt Engineering, Retrieval-Augmented Generation (RAG) Fundamentals, AI-Assisted Demand Forecasting, AI-Driven Report Drafting</w:t>
      </w:r>
    </w:p>
    <w:p w14:paraId="625960B9" w14:textId="77777777" w:rsidR="00593291" w:rsidRDefault="00844834">
      <w:pPr>
        <w:pStyle w:val="ListParagraph"/>
        <w:numPr>
          <w:ilvl w:val="0"/>
          <w:numId w:val="2"/>
        </w:numPr>
        <w:spacing w:after="100"/>
      </w:pPr>
      <w:r>
        <w:rPr>
          <w:b/>
          <w:bCs/>
          <w:color w:val="1F3A5F"/>
        </w:rPr>
        <w:t xml:space="preserve">Automation &amp; Emerging Tech:  </w:t>
      </w:r>
      <w:r>
        <w:t>Microsoft Power Automate, Power Apps, Zapier, Make (</w:t>
      </w:r>
      <w:proofErr w:type="spellStart"/>
      <w:r>
        <w:t>Integromat</w:t>
      </w:r>
      <w:proofErr w:type="spellEnd"/>
      <w:r>
        <w:t>); Process Mining Fundamentals, Workflow Automation, Low-Code/No-Code Tooling, Oracle Fusion AI Agent Studio</w:t>
      </w:r>
    </w:p>
    <w:p w14:paraId="19E08C39" w14:textId="77777777" w:rsidR="00593291" w:rsidRDefault="00593291">
      <w:pPr>
        <w:pageBreakBefore/>
      </w:pPr>
    </w:p>
    <w:tbl>
      <w:tblPr>
        <w:tblW w:w="10080" w:type="dxa"/>
        <w:tblBorders>
          <w:top w:val="single" w:sz="12" w:space="0" w:color="C8A24B"/>
          <w:left w:val="single" w:sz="4" w:space="0" w:color="1F3A5F"/>
          <w:bottom w:val="single" w:sz="12" w:space="0" w:color="C8A24B"/>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687E1EF6" w14:textId="77777777">
        <w:tc>
          <w:tcPr>
            <w:tcW w:w="10080" w:type="dxa"/>
            <w:shd w:val="clear" w:color="auto" w:fill="1F3A5F"/>
            <w:tcMar>
              <w:top w:w="160" w:type="dxa"/>
              <w:left w:w="240" w:type="dxa"/>
              <w:bottom w:w="160" w:type="dxa"/>
              <w:right w:w="240" w:type="dxa"/>
            </w:tcMar>
          </w:tcPr>
          <w:p w14:paraId="56703994" w14:textId="77777777" w:rsidR="00593291" w:rsidRDefault="00844834">
            <w:pPr>
              <w:spacing w:after="40"/>
            </w:pPr>
            <w:r>
              <w:rPr>
                <w:b/>
                <w:bCs/>
                <w:color w:val="FFFFFF"/>
                <w:sz w:val="32"/>
                <w:szCs w:val="32"/>
              </w:rPr>
              <w:t>THE SUCCESSFUL VET</w:t>
            </w:r>
          </w:p>
          <w:p w14:paraId="2A5DB88F" w14:textId="77777777" w:rsidR="00593291" w:rsidRDefault="00844834">
            <w:r>
              <w:rPr>
                <w:b/>
                <w:bCs/>
                <w:color w:val="C8A24B"/>
                <w:sz w:val="18"/>
                <w:szCs w:val="18"/>
              </w:rPr>
              <w:t>Week 3  •  Paid Member Exclusive  •  thesuccessfulvet.com</w:t>
            </w:r>
          </w:p>
        </w:tc>
      </w:tr>
    </w:tbl>
    <w:p w14:paraId="4976BB7A" w14:textId="77777777" w:rsidR="00593291" w:rsidRDefault="00593291">
      <w:pPr>
        <w:spacing w:before="80"/>
      </w:pPr>
    </w:p>
    <w:tbl>
      <w:tblPr>
        <w:tblW w:w="10080" w:type="dxa"/>
        <w:tblBorders>
          <w:top w:val="none" w:sz="0" w:space="0" w:color="FFFFFF"/>
          <w:left w:val="single" w:sz="4" w:space="0" w:color="1F3A5F"/>
          <w:bottom w:val="single" w:sz="8"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336D47A1" w14:textId="77777777">
        <w:tc>
          <w:tcPr>
            <w:tcW w:w="10080" w:type="dxa"/>
            <w:shd w:val="clear" w:color="auto" w:fill="F2EEDF"/>
            <w:tcMar>
              <w:top w:w="140" w:type="dxa"/>
              <w:left w:w="240" w:type="dxa"/>
              <w:bottom w:w="140" w:type="dxa"/>
              <w:right w:w="240" w:type="dxa"/>
            </w:tcMar>
          </w:tcPr>
          <w:p w14:paraId="6B0317AD" w14:textId="77777777" w:rsidR="00593291" w:rsidRDefault="00844834">
            <w:pPr>
              <w:spacing w:after="60"/>
            </w:pPr>
            <w:r>
              <w:rPr>
                <w:sz w:val="20"/>
                <w:szCs w:val="20"/>
              </w:rPr>
              <w:t xml:space="preserve">📘  Want the full playbook? Read </w:t>
            </w:r>
            <w:r>
              <w:rPr>
                <w:b/>
                <w:bCs/>
                <w:i/>
                <w:iCs/>
                <w:color w:val="1F3A5F"/>
                <w:sz w:val="20"/>
                <w:szCs w:val="20"/>
              </w:rPr>
              <w:t>The Successful Veteran</w:t>
            </w:r>
            <w:r>
              <w:rPr>
                <w:sz w:val="20"/>
                <w:szCs w:val="20"/>
              </w:rPr>
              <w:t xml:space="preserve"> — the complete civilian transition guide for service members leaving the military.</w:t>
            </w:r>
          </w:p>
          <w:p w14:paraId="70B03850" w14:textId="77777777" w:rsidR="00593291" w:rsidRDefault="00844834">
            <w:r>
              <w:rPr>
                <w:sz w:val="18"/>
                <w:szCs w:val="18"/>
              </w:rPr>
              <w:t xml:space="preserve">Available on Amazon  →  </w:t>
            </w:r>
            <w:hyperlink r:id="rId8" w:history="1">
              <w:r>
                <w:rPr>
                  <w:b/>
                  <w:bCs/>
                  <w:color w:val="1F3A5F"/>
                  <w:sz w:val="18"/>
                  <w:szCs w:val="18"/>
                  <w:u w:val="single"/>
                </w:rPr>
                <w:t>amazon.com/dp/B0DJL271C9</w:t>
              </w:r>
            </w:hyperlink>
          </w:p>
        </w:tc>
      </w:tr>
    </w:tbl>
    <w:p w14:paraId="0261BAFE" w14:textId="77777777" w:rsidR="00593291" w:rsidRDefault="00593291">
      <w:pPr>
        <w:spacing w:before="160"/>
      </w:pP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4EFE6AEB" w14:textId="77777777">
        <w:tc>
          <w:tcPr>
            <w:tcW w:w="10080" w:type="dxa"/>
            <w:shd w:val="clear" w:color="auto" w:fill="FBF6E6"/>
            <w:tcMar>
              <w:top w:w="120" w:type="dxa"/>
              <w:left w:w="240" w:type="dxa"/>
              <w:bottom w:w="120" w:type="dxa"/>
              <w:right w:w="240" w:type="dxa"/>
            </w:tcMar>
          </w:tcPr>
          <w:p w14:paraId="7A4F4B08" w14:textId="6B030E19" w:rsidR="00593291" w:rsidRDefault="00844834">
            <w:r>
              <w:rPr>
                <w:b/>
                <w:bCs/>
                <w:color w:val="C8A24B"/>
              </w:rPr>
              <w:t>YOUR RESUME — Fill this in using the example above as your guide.</w:t>
            </w:r>
            <w:r w:rsidR="00BB5BE4">
              <w:rPr>
                <w:b/>
                <w:bCs/>
                <w:color w:val="C8A24B"/>
              </w:rPr>
              <w:t xml:space="preserve"> </w:t>
            </w:r>
            <w:r w:rsidR="00BB5BE4">
              <w:rPr>
                <w:b/>
                <w:bCs/>
                <w:color w:val="1F3A5F"/>
              </w:rPr>
              <w:t>Keep to 2 pages maximum</w:t>
            </w:r>
          </w:p>
        </w:tc>
      </w:tr>
    </w:tbl>
    <w:p w14:paraId="11589144" w14:textId="77777777" w:rsidR="00593291" w:rsidRDefault="00593291">
      <w:pPr>
        <w:spacing w:before="160"/>
      </w:pPr>
    </w:p>
    <w:p w14:paraId="0DC993A8" w14:textId="77777777" w:rsidR="00593291" w:rsidRDefault="00844834">
      <w:pPr>
        <w:spacing w:after="60"/>
      </w:pPr>
      <w:r>
        <w:rPr>
          <w:b/>
          <w:bCs/>
          <w:color w:val="1F3A5F"/>
          <w:sz w:val="36"/>
          <w:szCs w:val="36"/>
        </w:rPr>
        <w:t>[YOUR NAME]</w:t>
      </w:r>
    </w:p>
    <w:p w14:paraId="09323F1E" w14:textId="77777777" w:rsidR="00593291" w:rsidRDefault="00844834">
      <w:pPr>
        <w:spacing w:after="200"/>
      </w:pPr>
      <w:r>
        <w:rPr>
          <w:i/>
          <w:iCs/>
          <w:color w:val="5A5A5A"/>
          <w:sz w:val="20"/>
          <w:szCs w:val="20"/>
        </w:rPr>
        <w:t>[City, State]  |  [Phone]  |  [Email]  |  [LinkedIn URL]</w:t>
      </w:r>
    </w:p>
    <w:p w14:paraId="67AC2661" w14:textId="77777777" w:rsidR="00593291" w:rsidRDefault="00844834">
      <w:pPr>
        <w:pBdr>
          <w:bottom w:val="single" w:sz="8" w:space="4" w:color="1F3A5F"/>
        </w:pBdr>
        <w:spacing w:before="120" w:after="100"/>
      </w:pPr>
      <w:r>
        <w:rPr>
          <w:b/>
          <w:bCs/>
          <w:color w:val="1F3A5F"/>
          <w:sz w:val="24"/>
          <w:szCs w:val="24"/>
        </w:rPr>
        <w:t>PROFESSIONAL SUMMARY</w:t>
      </w:r>
    </w:p>
    <w:p w14:paraId="52495830" w14:textId="77777777" w:rsidR="00593291" w:rsidRDefault="00844834">
      <w:pPr>
        <w:spacing w:after="200"/>
      </w:pPr>
      <w:r>
        <w:rPr>
          <w:i/>
          <w:iCs/>
          <w:color w:val="5A5A5A"/>
        </w:rPr>
        <w:t>[Write 2–4 sentences. Use the Professional Summary AI prompt below to generate this. Lead with what you deliver, not what you've done.]</w:t>
      </w:r>
    </w:p>
    <w:p w14:paraId="62C91A6D" w14:textId="77777777" w:rsidR="00593291" w:rsidRDefault="00844834">
      <w:pPr>
        <w:pBdr>
          <w:bottom w:val="single" w:sz="8" w:space="4" w:color="1F3A5F"/>
        </w:pBdr>
        <w:spacing w:before="120" w:after="100"/>
      </w:pPr>
      <w:r>
        <w:rPr>
          <w:b/>
          <w:bCs/>
          <w:color w:val="1F3A5F"/>
          <w:sz w:val="24"/>
          <w:szCs w:val="24"/>
        </w:rPr>
        <w:t>EXPERIENCE</w:t>
      </w:r>
    </w:p>
    <w:p w14:paraId="5807C481" w14:textId="77777777" w:rsidR="00593291" w:rsidRDefault="00844834">
      <w:pPr>
        <w:spacing w:after="80"/>
      </w:pPr>
      <w:r>
        <w:rPr>
          <w:b/>
          <w:bCs/>
          <w:color w:val="1A1A1A"/>
        </w:rPr>
        <w:t>[Job Title]</w:t>
      </w:r>
      <w:r>
        <w:rPr>
          <w:color w:val="5A5A5A"/>
        </w:rPr>
        <w:t xml:space="preserve">  |  </w:t>
      </w:r>
      <w:r>
        <w:t xml:space="preserve">[Branch + Unit + Location]    </w:t>
      </w:r>
      <w:r>
        <w:rPr>
          <w:i/>
          <w:iCs/>
          <w:color w:val="5A5A5A"/>
        </w:rPr>
        <w:t>[Start Year – End Year]</w:t>
      </w:r>
    </w:p>
    <w:p w14:paraId="3D0A5AD6" w14:textId="77777777" w:rsidR="00593291" w:rsidRDefault="00844834">
      <w:pPr>
        <w:spacing w:after="100"/>
      </w:pPr>
      <w:r>
        <w:rPr>
          <w:i/>
          <w:iCs/>
          <w:color w:val="5A5A5A"/>
          <w:sz w:val="20"/>
          <w:szCs w:val="20"/>
        </w:rPr>
        <w:t>Use the Experience Bullet AI prompt below. Format each bullet: Results/Impact → Skills/Systems/Certifications Used → What Actually Occurred. Keep each under one sentence. Quantify every line.</w:t>
      </w:r>
    </w:p>
    <w:p w14:paraId="514B92A4" w14:textId="77777777" w:rsidR="00593291" w:rsidRDefault="00844834">
      <w:pPr>
        <w:pStyle w:val="ListParagraph"/>
        <w:numPr>
          <w:ilvl w:val="0"/>
          <w:numId w:val="2"/>
        </w:numPr>
        <w:spacing w:after="60"/>
      </w:pPr>
      <w:r>
        <w:t>[Bullet — quantify with numbers, percentages, dollar values, or team sizes]</w:t>
      </w:r>
    </w:p>
    <w:p w14:paraId="5B4581AE" w14:textId="77777777" w:rsidR="00593291" w:rsidRDefault="00844834">
      <w:pPr>
        <w:pStyle w:val="ListParagraph"/>
        <w:numPr>
          <w:ilvl w:val="0"/>
          <w:numId w:val="2"/>
        </w:numPr>
        <w:spacing w:after="60"/>
      </w:pPr>
      <w:r>
        <w:t>[Bullet]</w:t>
      </w:r>
    </w:p>
    <w:p w14:paraId="148CE3D4" w14:textId="77777777" w:rsidR="00593291" w:rsidRDefault="00844834">
      <w:pPr>
        <w:pStyle w:val="ListParagraph"/>
        <w:numPr>
          <w:ilvl w:val="0"/>
          <w:numId w:val="2"/>
        </w:numPr>
        <w:spacing w:after="60"/>
      </w:pPr>
      <w:r>
        <w:t>[Bullet]</w:t>
      </w:r>
    </w:p>
    <w:p w14:paraId="7C0CF9E7" w14:textId="77777777" w:rsidR="00593291" w:rsidRDefault="00844834">
      <w:pPr>
        <w:pStyle w:val="ListParagraph"/>
        <w:numPr>
          <w:ilvl w:val="0"/>
          <w:numId w:val="2"/>
        </w:numPr>
        <w:spacing w:after="60"/>
      </w:pPr>
      <w:r>
        <w:t>[Bullet]</w:t>
      </w:r>
    </w:p>
    <w:p w14:paraId="18DC1479" w14:textId="77777777" w:rsidR="00593291" w:rsidRDefault="00593291">
      <w:pPr>
        <w:spacing w:before="120"/>
      </w:pPr>
    </w:p>
    <w:p w14:paraId="4E0A1BAE" w14:textId="77777777" w:rsidR="00593291" w:rsidRDefault="00844834">
      <w:pPr>
        <w:spacing w:after="80"/>
      </w:pPr>
      <w:r>
        <w:rPr>
          <w:b/>
          <w:bCs/>
          <w:color w:val="1A1A1A"/>
        </w:rPr>
        <w:t>[Job Title]</w:t>
      </w:r>
      <w:r>
        <w:rPr>
          <w:color w:val="5A5A5A"/>
        </w:rPr>
        <w:t xml:space="preserve">  |  </w:t>
      </w:r>
      <w:r>
        <w:t xml:space="preserve">[Branch + Unit + Location]    </w:t>
      </w:r>
      <w:r>
        <w:rPr>
          <w:i/>
          <w:iCs/>
          <w:color w:val="5A5A5A"/>
        </w:rPr>
        <w:t>[Start Year – End Year]</w:t>
      </w:r>
    </w:p>
    <w:p w14:paraId="74D4C51D" w14:textId="77777777" w:rsidR="00593291" w:rsidRDefault="00844834">
      <w:pPr>
        <w:pStyle w:val="ListParagraph"/>
        <w:numPr>
          <w:ilvl w:val="0"/>
          <w:numId w:val="2"/>
        </w:numPr>
        <w:spacing w:after="60"/>
      </w:pPr>
      <w:r>
        <w:t>[Bullet]</w:t>
      </w:r>
    </w:p>
    <w:p w14:paraId="219AE0C0" w14:textId="77777777" w:rsidR="00593291" w:rsidRDefault="00844834">
      <w:pPr>
        <w:pStyle w:val="ListParagraph"/>
        <w:numPr>
          <w:ilvl w:val="0"/>
          <w:numId w:val="2"/>
        </w:numPr>
        <w:spacing w:after="60"/>
      </w:pPr>
      <w:r>
        <w:t>[Bullet]</w:t>
      </w:r>
    </w:p>
    <w:p w14:paraId="4DACD8ED" w14:textId="77777777" w:rsidR="00593291" w:rsidRDefault="00844834">
      <w:pPr>
        <w:pStyle w:val="ListParagraph"/>
        <w:numPr>
          <w:ilvl w:val="0"/>
          <w:numId w:val="2"/>
        </w:numPr>
        <w:spacing w:after="60"/>
      </w:pPr>
      <w:r>
        <w:t>[Bullet]</w:t>
      </w:r>
    </w:p>
    <w:p w14:paraId="7B0AD842" w14:textId="77777777" w:rsidR="00593291" w:rsidRDefault="00593291">
      <w:pPr>
        <w:spacing w:before="160"/>
      </w:pPr>
    </w:p>
    <w:p w14:paraId="6A1745D9" w14:textId="77777777" w:rsidR="00593291" w:rsidRDefault="00844834">
      <w:pPr>
        <w:pBdr>
          <w:bottom w:val="single" w:sz="8" w:space="4" w:color="1F3A5F"/>
        </w:pBdr>
        <w:spacing w:before="120" w:after="100"/>
      </w:pPr>
      <w:r>
        <w:rPr>
          <w:b/>
          <w:bCs/>
          <w:color w:val="1F3A5F"/>
          <w:sz w:val="24"/>
          <w:szCs w:val="24"/>
        </w:rPr>
        <w:t>EDUCATION</w:t>
      </w:r>
    </w:p>
    <w:p w14:paraId="19DF8900" w14:textId="77777777" w:rsidR="00593291" w:rsidRDefault="00844834">
      <w:pPr>
        <w:pStyle w:val="ListParagraph"/>
        <w:numPr>
          <w:ilvl w:val="0"/>
          <w:numId w:val="2"/>
        </w:numPr>
        <w:spacing w:after="20"/>
      </w:pPr>
      <w:r>
        <w:rPr>
          <w:b/>
          <w:bCs/>
          <w:i/>
          <w:iCs/>
          <w:color w:val="5A5A5A"/>
        </w:rPr>
        <w:t>[Degree, Field of Study]</w:t>
      </w:r>
    </w:p>
    <w:p w14:paraId="2F977F72" w14:textId="77777777" w:rsidR="00593291" w:rsidRDefault="00844834">
      <w:pPr>
        <w:spacing w:after="120"/>
        <w:ind w:left="360"/>
      </w:pPr>
      <w:r>
        <w:rPr>
          <w:i/>
          <w:iCs/>
          <w:color w:val="5A5A5A"/>
        </w:rPr>
        <w:t>[School Name]</w:t>
      </w:r>
    </w:p>
    <w:p w14:paraId="620105F7" w14:textId="77777777" w:rsidR="00593291" w:rsidRDefault="00844834">
      <w:pPr>
        <w:pStyle w:val="ListParagraph"/>
        <w:numPr>
          <w:ilvl w:val="0"/>
          <w:numId w:val="2"/>
        </w:numPr>
        <w:spacing w:after="20"/>
      </w:pPr>
      <w:r>
        <w:rPr>
          <w:b/>
          <w:bCs/>
          <w:i/>
          <w:iCs/>
          <w:color w:val="5A5A5A"/>
        </w:rPr>
        <w:lastRenderedPageBreak/>
        <w:t>[Degree, Field of Study]</w:t>
      </w:r>
    </w:p>
    <w:p w14:paraId="5C4EAE7E" w14:textId="77777777" w:rsidR="00593291" w:rsidRDefault="00844834">
      <w:pPr>
        <w:spacing w:after="200"/>
        <w:ind w:left="360"/>
      </w:pPr>
      <w:r>
        <w:rPr>
          <w:i/>
          <w:iCs/>
          <w:color w:val="5A5A5A"/>
        </w:rPr>
        <w:t>[School Name]</w:t>
      </w:r>
    </w:p>
    <w:p w14:paraId="518908D7" w14:textId="77777777" w:rsidR="00593291" w:rsidRDefault="00844834">
      <w:pPr>
        <w:pBdr>
          <w:bottom w:val="single" w:sz="8" w:space="4" w:color="1F3A5F"/>
        </w:pBdr>
        <w:spacing w:before="120" w:after="100"/>
      </w:pPr>
      <w:r>
        <w:rPr>
          <w:b/>
          <w:bCs/>
          <w:color w:val="1F3A5F"/>
          <w:sz w:val="24"/>
          <w:szCs w:val="24"/>
        </w:rPr>
        <w:t>CERTIFICATIONS</w:t>
      </w:r>
    </w:p>
    <w:p w14:paraId="1124FD9F" w14:textId="77777777" w:rsidR="00593291" w:rsidRDefault="00844834">
      <w:pPr>
        <w:pStyle w:val="ListParagraph"/>
        <w:numPr>
          <w:ilvl w:val="0"/>
          <w:numId w:val="2"/>
        </w:numPr>
        <w:spacing w:after="60"/>
      </w:pPr>
      <w:r>
        <w:rPr>
          <w:i/>
          <w:iCs/>
          <w:color w:val="5A5A5A"/>
        </w:rPr>
        <w:t>[Certification Name, Issuing Organization — Year]</w:t>
      </w:r>
    </w:p>
    <w:p w14:paraId="53226440" w14:textId="77777777" w:rsidR="00593291" w:rsidRDefault="00844834">
      <w:pPr>
        <w:pStyle w:val="ListParagraph"/>
        <w:numPr>
          <w:ilvl w:val="0"/>
          <w:numId w:val="2"/>
        </w:numPr>
        <w:spacing w:after="60"/>
      </w:pPr>
      <w:r>
        <w:rPr>
          <w:i/>
          <w:iCs/>
          <w:color w:val="5A5A5A"/>
        </w:rPr>
        <w:t>[Certification Name, Issuing Organization — Year or In Progress]</w:t>
      </w:r>
    </w:p>
    <w:p w14:paraId="696CBA86" w14:textId="77777777" w:rsidR="00593291" w:rsidRDefault="00844834">
      <w:pPr>
        <w:pStyle w:val="ListParagraph"/>
        <w:numPr>
          <w:ilvl w:val="0"/>
          <w:numId w:val="2"/>
        </w:numPr>
        <w:spacing w:after="200"/>
      </w:pPr>
      <w:r>
        <w:rPr>
          <w:i/>
          <w:iCs/>
          <w:color w:val="5A5A5A"/>
        </w:rPr>
        <w:t>[Certification Name, Issuing Organization — Year]</w:t>
      </w:r>
    </w:p>
    <w:p w14:paraId="0B3C8744" w14:textId="77777777" w:rsidR="00593291" w:rsidRDefault="00844834">
      <w:pPr>
        <w:pBdr>
          <w:bottom w:val="single" w:sz="8" w:space="4" w:color="1F3A5F"/>
        </w:pBdr>
        <w:spacing w:before="120" w:after="100"/>
      </w:pPr>
      <w:r>
        <w:rPr>
          <w:b/>
          <w:bCs/>
          <w:color w:val="1F3A5F"/>
          <w:sz w:val="24"/>
          <w:szCs w:val="24"/>
        </w:rPr>
        <w:t>TECHNICAL SKILLS</w:t>
      </w: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23CA9F8F" w14:textId="77777777">
        <w:tc>
          <w:tcPr>
            <w:tcW w:w="10080" w:type="dxa"/>
            <w:shd w:val="clear" w:color="auto" w:fill="FFF8E5"/>
            <w:tcMar>
              <w:top w:w="140" w:type="dxa"/>
              <w:left w:w="220" w:type="dxa"/>
              <w:bottom w:w="140" w:type="dxa"/>
              <w:right w:w="220" w:type="dxa"/>
            </w:tcMar>
          </w:tcPr>
          <w:p w14:paraId="2C1DF45A" w14:textId="77777777" w:rsidR="00593291" w:rsidRDefault="00844834">
            <w:pPr>
              <w:spacing w:after="80"/>
            </w:pPr>
            <w:r>
              <w:rPr>
                <w:b/>
                <w:bCs/>
                <w:color w:val="1F3A5F"/>
              </w:rPr>
              <w:t>HOW TO USE THIS SECTION</w:t>
            </w:r>
          </w:p>
          <w:p w14:paraId="1433E076" w14:textId="77777777" w:rsidR="00593291" w:rsidRDefault="00844834">
            <w:pPr>
              <w:spacing w:after="80"/>
            </w:pPr>
            <w:r>
              <w:rPr>
                <w:sz w:val="20"/>
                <w:szCs w:val="20"/>
              </w:rPr>
              <w:t>The categories shown in the example resume above (Project Management, Supply Chain, Process Improvement, Data &amp; Reporting, AI Tools, Automation) are illustrative only — they fit a logistics/operations background. They are NOT a template to copy.</w:t>
            </w:r>
          </w:p>
          <w:p w14:paraId="2536D873" w14:textId="77777777" w:rsidR="00593291" w:rsidRDefault="00844834">
            <w:pPr>
              <w:spacing w:after="80"/>
            </w:pPr>
            <w:r>
              <w:rPr>
                <w:b/>
                <w:bCs/>
                <w:sz w:val="20"/>
                <w:szCs w:val="20"/>
              </w:rPr>
              <w:t xml:space="preserve">Pick 3–4 categories that match your actual background and the role you are targeting. </w:t>
            </w:r>
            <w:r>
              <w:rPr>
                <w:sz w:val="20"/>
                <w:szCs w:val="20"/>
              </w:rPr>
              <w:t>More than 4 dilutes focus and makes you look generic. Each category should contain named tools, platforms, methodologies, or certifications — not abstract concepts like "problem solving" or "leadership."</w:t>
            </w:r>
          </w:p>
          <w:p w14:paraId="441A757D" w14:textId="77777777" w:rsidR="00593291" w:rsidRDefault="00844834">
            <w:pPr>
              <w:spacing w:after="60"/>
            </w:pPr>
            <w:r>
              <w:rPr>
                <w:b/>
                <w:bCs/>
                <w:color w:val="1F3A5F"/>
                <w:sz w:val="20"/>
                <w:szCs w:val="20"/>
              </w:rPr>
              <w:t>Category examples by career field:</w:t>
            </w:r>
          </w:p>
          <w:p w14:paraId="461A21B7" w14:textId="77777777" w:rsidR="00593291" w:rsidRDefault="00844834">
            <w:pPr>
              <w:pStyle w:val="ListParagraph"/>
              <w:numPr>
                <w:ilvl w:val="0"/>
                <w:numId w:val="2"/>
              </w:numPr>
              <w:spacing w:after="60"/>
            </w:pPr>
            <w:r>
              <w:rPr>
                <w:b/>
                <w:bCs/>
                <w:color w:val="1A1A1A"/>
                <w:sz w:val="19"/>
                <w:szCs w:val="19"/>
              </w:rPr>
              <w:t xml:space="preserve">Human Resources:  </w:t>
            </w:r>
            <w:r>
              <w:rPr>
                <w:sz w:val="19"/>
                <w:szCs w:val="19"/>
              </w:rPr>
              <w:t>Talent Acquisition &amp; Sourcing (LinkedIn Recruiter, Indeed), HRIS Platforms (Workday, BambooHR, ADP), Performance Management, Employee Relations, Benefits Administration, SHRM-CP/PHR, Compensation Analysis</w:t>
            </w:r>
          </w:p>
          <w:p w14:paraId="738C3322" w14:textId="77777777" w:rsidR="00593291" w:rsidRDefault="00844834">
            <w:pPr>
              <w:pStyle w:val="ListParagraph"/>
              <w:numPr>
                <w:ilvl w:val="0"/>
                <w:numId w:val="2"/>
              </w:numPr>
              <w:spacing w:after="60"/>
            </w:pPr>
            <w:r>
              <w:rPr>
                <w:b/>
                <w:bCs/>
                <w:color w:val="1A1A1A"/>
                <w:sz w:val="19"/>
                <w:szCs w:val="19"/>
              </w:rPr>
              <w:t xml:space="preserve">Information Technology:  </w:t>
            </w:r>
            <w:r>
              <w:rPr>
                <w:sz w:val="19"/>
                <w:szCs w:val="19"/>
              </w:rPr>
              <w:t>Cloud Platforms (AWS, Azure, GCP), Networking (Cisco, CCNA), Cybersecurity (Security+, CISSP), Systems Administration (Linux, Windows Server), Scripting (Python, PowerShell, Bash), ITIL, ServiceNow, Active Directory</w:t>
            </w:r>
          </w:p>
          <w:p w14:paraId="64928E65" w14:textId="77777777" w:rsidR="00593291" w:rsidRDefault="00844834">
            <w:pPr>
              <w:pStyle w:val="ListParagraph"/>
              <w:numPr>
                <w:ilvl w:val="0"/>
                <w:numId w:val="2"/>
              </w:numPr>
              <w:spacing w:after="60"/>
            </w:pPr>
            <w:r>
              <w:rPr>
                <w:b/>
                <w:bCs/>
                <w:color w:val="1A1A1A"/>
                <w:sz w:val="19"/>
                <w:szCs w:val="19"/>
              </w:rPr>
              <w:t xml:space="preserve">Communications &amp; Public Affairs:  </w:t>
            </w:r>
            <w:r>
              <w:rPr>
                <w:sz w:val="19"/>
                <w:szCs w:val="19"/>
              </w:rPr>
              <w:t>Strategic Communications, Media Relations, Crisis Communications, Content Creation (Adobe Creative Suite, Canva), Social Media Management (Hootsuite, Sprout Social), AP Style, Internal Communications, Stakeholder Engagement</w:t>
            </w:r>
          </w:p>
          <w:p w14:paraId="656D9A05" w14:textId="77777777" w:rsidR="00593291" w:rsidRDefault="00844834">
            <w:pPr>
              <w:pStyle w:val="ListParagraph"/>
              <w:numPr>
                <w:ilvl w:val="0"/>
                <w:numId w:val="2"/>
              </w:numPr>
              <w:spacing w:after="60"/>
            </w:pPr>
            <w:r>
              <w:rPr>
                <w:b/>
                <w:bCs/>
                <w:color w:val="1A1A1A"/>
                <w:sz w:val="19"/>
                <w:szCs w:val="19"/>
              </w:rPr>
              <w:t xml:space="preserve">Intelligence &amp; Analysis:  </w:t>
            </w:r>
            <w:r>
              <w:rPr>
                <w:sz w:val="19"/>
                <w:szCs w:val="19"/>
              </w:rPr>
              <w:t xml:space="preserve">All-Source Analysis, OSINT, Geospatial Analysis (ArcGIS, Palantir), Structured Analytic Techniques, Threat Assessment, Link Analysis (Analyst's Notebook, </w:t>
            </w:r>
            <w:proofErr w:type="spellStart"/>
            <w:r>
              <w:rPr>
                <w:sz w:val="19"/>
                <w:szCs w:val="19"/>
              </w:rPr>
              <w:t>Maltego</w:t>
            </w:r>
            <w:proofErr w:type="spellEnd"/>
            <w:r>
              <w:rPr>
                <w:sz w:val="19"/>
                <w:szCs w:val="19"/>
              </w:rPr>
              <w:t>), TS/SCI Clearance, Intelligence Cycle, Counterintelligence</w:t>
            </w:r>
          </w:p>
          <w:p w14:paraId="38BAB025" w14:textId="77777777" w:rsidR="00593291" w:rsidRDefault="00844834">
            <w:pPr>
              <w:pStyle w:val="ListParagraph"/>
              <w:numPr>
                <w:ilvl w:val="0"/>
                <w:numId w:val="2"/>
              </w:numPr>
              <w:spacing w:after="60"/>
            </w:pPr>
            <w:r>
              <w:rPr>
                <w:b/>
                <w:bCs/>
                <w:color w:val="1A1A1A"/>
                <w:sz w:val="19"/>
                <w:szCs w:val="19"/>
              </w:rPr>
              <w:t xml:space="preserve">Consulting:  </w:t>
            </w:r>
            <w:r>
              <w:rPr>
                <w:sz w:val="19"/>
                <w:szCs w:val="19"/>
              </w:rPr>
              <w:t xml:space="preserve">Stakeholder Management, Business Case Development, Process Mapping (Visio, </w:t>
            </w:r>
            <w:proofErr w:type="spellStart"/>
            <w:r>
              <w:rPr>
                <w:sz w:val="19"/>
                <w:szCs w:val="19"/>
              </w:rPr>
              <w:t>Lucidchart</w:t>
            </w:r>
            <w:proofErr w:type="spellEnd"/>
            <w:r>
              <w:rPr>
                <w:sz w:val="19"/>
                <w:szCs w:val="19"/>
              </w:rPr>
              <w:t>), Change Management (</w:t>
            </w:r>
            <w:proofErr w:type="spellStart"/>
            <w:r>
              <w:rPr>
                <w:sz w:val="19"/>
                <w:szCs w:val="19"/>
              </w:rPr>
              <w:t>Prosci</w:t>
            </w:r>
            <w:proofErr w:type="spellEnd"/>
            <w:r>
              <w:rPr>
                <w:sz w:val="19"/>
                <w:szCs w:val="19"/>
              </w:rPr>
              <w:t xml:space="preserve"> ADKAR), Client Workshop Facilitation, Strategic Frameworks (SWOT, Porter's Five Forces), Executive Presentations, Financial Modeling</w:t>
            </w:r>
          </w:p>
          <w:p w14:paraId="6D045EB8" w14:textId="77777777" w:rsidR="00593291" w:rsidRDefault="00844834">
            <w:pPr>
              <w:pStyle w:val="ListParagraph"/>
              <w:numPr>
                <w:ilvl w:val="0"/>
                <w:numId w:val="2"/>
              </w:numPr>
              <w:spacing w:after="60"/>
            </w:pPr>
            <w:r>
              <w:rPr>
                <w:b/>
                <w:bCs/>
                <w:color w:val="1A1A1A"/>
                <w:sz w:val="19"/>
                <w:szCs w:val="19"/>
              </w:rPr>
              <w:t xml:space="preserve">Cybersecurity:  </w:t>
            </w:r>
            <w:r>
              <w:rPr>
                <w:sz w:val="19"/>
                <w:szCs w:val="19"/>
              </w:rPr>
              <w:t xml:space="preserve">SIEM Platforms (Splunk, Sentinel, </w:t>
            </w:r>
            <w:proofErr w:type="spellStart"/>
            <w:r>
              <w:rPr>
                <w:sz w:val="19"/>
                <w:szCs w:val="19"/>
              </w:rPr>
              <w:t>QRadar</w:t>
            </w:r>
            <w:proofErr w:type="spellEnd"/>
            <w:r>
              <w:rPr>
                <w:sz w:val="19"/>
                <w:szCs w:val="19"/>
              </w:rPr>
              <w:t>), Vulnerability Management (Nessus, Qualys), Incident Response, Penetration Testing (Kali, Metasploit), NIST/RMF Frameworks, CISSP, CEH, Security+, Zero Trust Architecture</w:t>
            </w:r>
          </w:p>
          <w:p w14:paraId="5BB2AC88" w14:textId="77777777" w:rsidR="00593291" w:rsidRDefault="00844834">
            <w:pPr>
              <w:pStyle w:val="ListParagraph"/>
              <w:numPr>
                <w:ilvl w:val="0"/>
                <w:numId w:val="2"/>
              </w:numPr>
              <w:spacing w:after="60"/>
            </w:pPr>
            <w:r>
              <w:rPr>
                <w:b/>
                <w:bCs/>
                <w:color w:val="1A1A1A"/>
                <w:sz w:val="19"/>
                <w:szCs w:val="19"/>
              </w:rPr>
              <w:t xml:space="preserve">Healthcare Administration:  </w:t>
            </w:r>
            <w:r>
              <w:rPr>
                <w:sz w:val="19"/>
                <w:szCs w:val="19"/>
              </w:rPr>
              <w:t>Electronic Health Records (Epic, Cerner), HIPAA Compliance, Medical Coding (ICD-10, CPT), Healthcare Operations, Patient Flow Optimization, CMS Regulations, Lean Healthcare, Joint Commission Standards</w:t>
            </w:r>
          </w:p>
          <w:p w14:paraId="7091C8A0" w14:textId="77777777" w:rsidR="00593291" w:rsidRDefault="00844834">
            <w:pPr>
              <w:pStyle w:val="ListParagraph"/>
              <w:numPr>
                <w:ilvl w:val="0"/>
                <w:numId w:val="2"/>
              </w:numPr>
              <w:spacing w:after="60"/>
            </w:pPr>
            <w:r>
              <w:rPr>
                <w:b/>
                <w:bCs/>
                <w:color w:val="1A1A1A"/>
                <w:sz w:val="19"/>
                <w:szCs w:val="19"/>
              </w:rPr>
              <w:t xml:space="preserve">Construction &amp; Facilities:  </w:t>
            </w:r>
            <w:r>
              <w:rPr>
                <w:sz w:val="19"/>
                <w:szCs w:val="19"/>
              </w:rPr>
              <w:t>Project Scheduling (Primavera P6, MS Project), Construction Management, OSHA 30, Bluebeam Revu, AutoCAD, Cost Estimating, Subcontractor Management, LEED, Site Safety, Building Codes</w:t>
            </w:r>
          </w:p>
        </w:tc>
      </w:tr>
    </w:tbl>
    <w:p w14:paraId="2F57E720" w14:textId="77777777" w:rsidR="00593291" w:rsidRDefault="00593291">
      <w:pPr>
        <w:spacing w:before="160"/>
      </w:pPr>
    </w:p>
    <w:p w14:paraId="5A4A769D" w14:textId="77777777" w:rsidR="00593291" w:rsidRDefault="00844834">
      <w:pPr>
        <w:spacing w:after="100"/>
      </w:pPr>
      <w:r>
        <w:rPr>
          <w:i/>
          <w:iCs/>
          <w:color w:val="5A5A5A"/>
          <w:sz w:val="20"/>
          <w:szCs w:val="20"/>
        </w:rPr>
        <w:lastRenderedPageBreak/>
        <w:t>Fill in 3–4 categories below. Delete the others.</w:t>
      </w:r>
    </w:p>
    <w:p w14:paraId="75B54384" w14:textId="77777777" w:rsidR="00593291" w:rsidRDefault="00844834">
      <w:pPr>
        <w:pStyle w:val="ListParagraph"/>
        <w:numPr>
          <w:ilvl w:val="0"/>
          <w:numId w:val="2"/>
        </w:numPr>
        <w:spacing w:after="100"/>
      </w:pPr>
      <w:r>
        <w:rPr>
          <w:b/>
          <w:bCs/>
          <w:color w:val="1F3A5F"/>
        </w:rPr>
        <w:t xml:space="preserve">[Category 1]:  </w:t>
      </w:r>
      <w:r>
        <w:t>[List 6–10 named tools, platforms, methodologies, or certifications — comma separated]</w:t>
      </w:r>
    </w:p>
    <w:p w14:paraId="45EC2107" w14:textId="77777777" w:rsidR="00593291" w:rsidRDefault="00844834">
      <w:pPr>
        <w:pStyle w:val="ListParagraph"/>
        <w:numPr>
          <w:ilvl w:val="0"/>
          <w:numId w:val="2"/>
        </w:numPr>
        <w:spacing w:after="100"/>
      </w:pPr>
      <w:r>
        <w:rPr>
          <w:b/>
          <w:bCs/>
          <w:color w:val="1F3A5F"/>
        </w:rPr>
        <w:t xml:space="preserve">[Category 2]:  </w:t>
      </w:r>
      <w:r>
        <w:t>[List 6–10 named tools, platforms, methodologies, or certifications]</w:t>
      </w:r>
    </w:p>
    <w:p w14:paraId="0EBBEFF9" w14:textId="77777777" w:rsidR="00593291" w:rsidRDefault="00844834">
      <w:pPr>
        <w:pStyle w:val="ListParagraph"/>
        <w:numPr>
          <w:ilvl w:val="0"/>
          <w:numId w:val="2"/>
        </w:numPr>
        <w:spacing w:after="100"/>
      </w:pPr>
      <w:r>
        <w:rPr>
          <w:b/>
          <w:bCs/>
          <w:color w:val="1F3A5F"/>
        </w:rPr>
        <w:t xml:space="preserve">[Category 3]:  </w:t>
      </w:r>
      <w:r>
        <w:t>[List 6–10 named tools, platforms, methodologies, or certifications]</w:t>
      </w:r>
    </w:p>
    <w:p w14:paraId="5AF1E28C" w14:textId="77777777" w:rsidR="00593291" w:rsidRDefault="00844834">
      <w:pPr>
        <w:pStyle w:val="ListParagraph"/>
        <w:numPr>
          <w:ilvl w:val="0"/>
          <w:numId w:val="2"/>
        </w:numPr>
        <w:spacing w:after="100"/>
      </w:pPr>
      <w:r>
        <w:rPr>
          <w:b/>
          <w:bCs/>
          <w:color w:val="1F3A5F"/>
        </w:rPr>
        <w:t xml:space="preserve">[Category 4 — optional]:  </w:t>
      </w:r>
      <w:r>
        <w:t>[List 6–10 named tools, platforms, methodologies, or certifications]</w:t>
      </w:r>
    </w:p>
    <w:p w14:paraId="0C8CEC74" w14:textId="77777777" w:rsidR="00593291" w:rsidRDefault="00593291">
      <w:pPr>
        <w:spacing w:before="200"/>
      </w:pPr>
    </w:p>
    <w:p w14:paraId="1557DE95" w14:textId="77777777" w:rsidR="00593291" w:rsidRDefault="00593291">
      <w:pPr>
        <w:pageBreakBefore/>
      </w:pPr>
    </w:p>
    <w:tbl>
      <w:tblPr>
        <w:tblW w:w="10080" w:type="dxa"/>
        <w:tblBorders>
          <w:top w:val="single" w:sz="12" w:space="0" w:color="C8A24B"/>
          <w:left w:val="single" w:sz="4" w:space="0" w:color="1F3A5F"/>
          <w:bottom w:val="single" w:sz="12" w:space="0" w:color="C8A24B"/>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4473F6C4" w14:textId="77777777">
        <w:tc>
          <w:tcPr>
            <w:tcW w:w="10080" w:type="dxa"/>
            <w:shd w:val="clear" w:color="auto" w:fill="1F3A5F"/>
            <w:tcMar>
              <w:top w:w="160" w:type="dxa"/>
              <w:left w:w="240" w:type="dxa"/>
              <w:bottom w:w="160" w:type="dxa"/>
              <w:right w:w="240" w:type="dxa"/>
            </w:tcMar>
          </w:tcPr>
          <w:p w14:paraId="6702B5B2" w14:textId="77777777" w:rsidR="00593291" w:rsidRDefault="00844834">
            <w:pPr>
              <w:spacing w:after="40"/>
            </w:pPr>
            <w:r>
              <w:rPr>
                <w:b/>
                <w:bCs/>
                <w:color w:val="FFFFFF"/>
                <w:sz w:val="32"/>
                <w:szCs w:val="32"/>
              </w:rPr>
              <w:t>THE SUCCESSFUL VET</w:t>
            </w:r>
          </w:p>
          <w:p w14:paraId="6E015703" w14:textId="77777777" w:rsidR="00593291" w:rsidRDefault="00844834">
            <w:r>
              <w:rPr>
                <w:b/>
                <w:bCs/>
                <w:color w:val="C8A24B"/>
                <w:sz w:val="18"/>
                <w:szCs w:val="18"/>
              </w:rPr>
              <w:t>Week 3  •  Paid Member Exclusive  •  thesuccessfulvet.com</w:t>
            </w:r>
          </w:p>
        </w:tc>
      </w:tr>
    </w:tbl>
    <w:p w14:paraId="2FCE8D9A" w14:textId="77777777" w:rsidR="00593291" w:rsidRDefault="00593291">
      <w:pPr>
        <w:spacing w:before="80"/>
      </w:pPr>
    </w:p>
    <w:tbl>
      <w:tblPr>
        <w:tblW w:w="10080" w:type="dxa"/>
        <w:tblBorders>
          <w:top w:val="none" w:sz="0" w:space="0" w:color="FFFFFF"/>
          <w:left w:val="single" w:sz="4" w:space="0" w:color="1F3A5F"/>
          <w:bottom w:val="single" w:sz="8"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0DB84D45" w14:textId="77777777">
        <w:tc>
          <w:tcPr>
            <w:tcW w:w="10080" w:type="dxa"/>
            <w:shd w:val="clear" w:color="auto" w:fill="F2EEDF"/>
            <w:tcMar>
              <w:top w:w="140" w:type="dxa"/>
              <w:left w:w="240" w:type="dxa"/>
              <w:bottom w:w="140" w:type="dxa"/>
              <w:right w:w="240" w:type="dxa"/>
            </w:tcMar>
          </w:tcPr>
          <w:p w14:paraId="221B22F7" w14:textId="77777777" w:rsidR="00593291" w:rsidRDefault="00844834">
            <w:pPr>
              <w:spacing w:after="60"/>
            </w:pPr>
            <w:r>
              <w:rPr>
                <w:sz w:val="20"/>
                <w:szCs w:val="20"/>
              </w:rPr>
              <w:t xml:space="preserve">📘  Want the full playbook? Read </w:t>
            </w:r>
            <w:r>
              <w:rPr>
                <w:b/>
                <w:bCs/>
                <w:i/>
                <w:iCs/>
                <w:color w:val="1F3A5F"/>
                <w:sz w:val="20"/>
                <w:szCs w:val="20"/>
              </w:rPr>
              <w:t>The Successful Veteran</w:t>
            </w:r>
            <w:r>
              <w:rPr>
                <w:sz w:val="20"/>
                <w:szCs w:val="20"/>
              </w:rPr>
              <w:t xml:space="preserve"> — the complete civilian transition guide for service members leaving the military.</w:t>
            </w:r>
          </w:p>
          <w:p w14:paraId="0619254A" w14:textId="77777777" w:rsidR="00593291" w:rsidRDefault="00844834">
            <w:r>
              <w:rPr>
                <w:sz w:val="18"/>
                <w:szCs w:val="18"/>
              </w:rPr>
              <w:t xml:space="preserve">Available on Amazon  →  </w:t>
            </w:r>
            <w:hyperlink r:id="rId9" w:history="1">
              <w:r>
                <w:rPr>
                  <w:b/>
                  <w:bCs/>
                  <w:color w:val="1F3A5F"/>
                  <w:sz w:val="18"/>
                  <w:szCs w:val="18"/>
                  <w:u w:val="single"/>
                </w:rPr>
                <w:t>amazon.com/dp/B0DJL271C9</w:t>
              </w:r>
            </w:hyperlink>
          </w:p>
        </w:tc>
      </w:tr>
    </w:tbl>
    <w:p w14:paraId="72790B2F" w14:textId="77777777" w:rsidR="00593291" w:rsidRDefault="00593291">
      <w:pPr>
        <w:spacing w:before="160"/>
      </w:pPr>
    </w:p>
    <w:p w14:paraId="28AEEFFA" w14:textId="77777777" w:rsidR="00593291" w:rsidRDefault="00844834">
      <w:pPr>
        <w:spacing w:after="120"/>
      </w:pPr>
      <w:r>
        <w:rPr>
          <w:b/>
          <w:bCs/>
          <w:color w:val="1F3A5F"/>
          <w:sz w:val="28"/>
          <w:szCs w:val="28"/>
        </w:rPr>
        <w:t>AI PROMPTS FOR YOUR RESUME</w:t>
      </w:r>
    </w:p>
    <w:p w14:paraId="5A3924DB" w14:textId="77777777" w:rsidR="00593291" w:rsidRDefault="00844834">
      <w:pPr>
        <w:spacing w:after="100"/>
      </w:pPr>
      <w:r>
        <w:rPr>
          <w:i/>
          <w:iCs/>
          <w:color w:val="5A5A5A"/>
        </w:rPr>
        <w:t>Use these two prompts in ChatGPT, Claude, or Copilot. Paste your background and the target job description, and the AI will produce civilian-ready language. Both prompts deliberately avoid the verbs led, managed, oversaw, and directed — they push the AI toward outcomes instead of roles.</w:t>
      </w:r>
    </w:p>
    <w:p w14:paraId="5D47D9FF" w14:textId="77777777" w:rsidR="00593291" w:rsidRDefault="00593291">
      <w:pPr>
        <w:spacing w:before="120"/>
      </w:pP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5200E093" w14:textId="77777777">
        <w:tc>
          <w:tcPr>
            <w:tcW w:w="10080" w:type="dxa"/>
            <w:shd w:val="clear" w:color="auto" w:fill="FBF6E6"/>
            <w:tcMar>
              <w:top w:w="140" w:type="dxa"/>
              <w:left w:w="220" w:type="dxa"/>
              <w:bottom w:w="140" w:type="dxa"/>
              <w:right w:w="220" w:type="dxa"/>
            </w:tcMar>
          </w:tcPr>
          <w:p w14:paraId="2882EFD1" w14:textId="77777777" w:rsidR="00593291" w:rsidRDefault="00844834">
            <w:pPr>
              <w:spacing w:after="80"/>
            </w:pPr>
            <w:r>
              <w:rPr>
                <w:b/>
                <w:bCs/>
                <w:color w:val="1F3A5F"/>
                <w:sz w:val="20"/>
                <w:szCs w:val="20"/>
              </w:rPr>
              <w:t>💻  AI PROMPT — Professional Summary</w:t>
            </w:r>
          </w:p>
          <w:p w14:paraId="4236F925" w14:textId="77777777" w:rsidR="00593291" w:rsidRDefault="00844834">
            <w:r>
              <w:rPr>
                <w:i/>
                <w:iCs/>
                <w:sz w:val="20"/>
                <w:szCs w:val="20"/>
              </w:rPr>
              <w:t>"I am a transitioning U.S. [branch] veteran with [MOS/Rating/AFSC] experience. Here is the job description I am applying for: [paste]. Rewrite my resume summary to match this role in civilian language. Pull only from my resume to show how I am a strong fit. Lead with measurable results — improvements, savings, deliveries, throughput. Do not use the verbs 'led', 'managed', 'oversaw', or 'directed'. Do not use filler language. Keep it under 3 sentences."</w:t>
            </w:r>
          </w:p>
        </w:tc>
      </w:tr>
    </w:tbl>
    <w:p w14:paraId="06B442F8" w14:textId="77777777" w:rsidR="00593291" w:rsidRDefault="00593291">
      <w:pPr>
        <w:spacing w:before="160"/>
      </w:pPr>
    </w:p>
    <w:tbl>
      <w:tblPr>
        <w:tblW w:w="10080" w:type="dxa"/>
        <w:tblBorders>
          <w:top w:val="single" w:sz="4" w:space="0" w:color="C8A24B"/>
          <w:left w:val="single" w:sz="16" w:space="0" w:color="C8A24B"/>
          <w:bottom w:val="single" w:sz="4" w:space="0" w:color="C8A24B"/>
          <w:right w:val="single" w:sz="4" w:space="0" w:color="C8A24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44A0267A" w14:textId="77777777">
        <w:tc>
          <w:tcPr>
            <w:tcW w:w="10080" w:type="dxa"/>
            <w:shd w:val="clear" w:color="auto" w:fill="FBF6E6"/>
            <w:tcMar>
              <w:top w:w="140" w:type="dxa"/>
              <w:left w:w="220" w:type="dxa"/>
              <w:bottom w:w="140" w:type="dxa"/>
              <w:right w:w="220" w:type="dxa"/>
            </w:tcMar>
          </w:tcPr>
          <w:p w14:paraId="4C79D638" w14:textId="77777777" w:rsidR="00593291" w:rsidRDefault="00844834">
            <w:pPr>
              <w:spacing w:after="80"/>
            </w:pPr>
            <w:r>
              <w:rPr>
                <w:b/>
                <w:bCs/>
                <w:color w:val="1F3A5F"/>
                <w:sz w:val="20"/>
                <w:szCs w:val="20"/>
              </w:rPr>
              <w:t>💻  AI PROMPT — Experience Bullets</w:t>
            </w:r>
          </w:p>
          <w:p w14:paraId="5ED40B13" w14:textId="77777777" w:rsidR="00F3784B" w:rsidRPr="00F3784B" w:rsidRDefault="00F3784B" w:rsidP="00F3784B">
            <w:pPr>
              <w:rPr>
                <w:i/>
                <w:iCs/>
                <w:sz w:val="20"/>
                <w:szCs w:val="20"/>
              </w:rPr>
            </w:pPr>
            <w:r w:rsidRPr="00F3784B">
              <w:rPr>
                <w:i/>
                <w:iCs/>
                <w:sz w:val="20"/>
                <w:szCs w:val="20"/>
              </w:rPr>
              <w:t>"You will act as a recruiter reviewing my resume and edit my job experience bullet points.</w:t>
            </w:r>
          </w:p>
          <w:p w14:paraId="07B9C527" w14:textId="77777777" w:rsidR="00F3784B" w:rsidRPr="00F3784B" w:rsidRDefault="00F3784B" w:rsidP="00F3784B">
            <w:pPr>
              <w:rPr>
                <w:i/>
                <w:iCs/>
                <w:sz w:val="20"/>
                <w:szCs w:val="20"/>
              </w:rPr>
            </w:pPr>
            <w:r w:rsidRPr="00F3784B">
              <w:rPr>
                <w:i/>
                <w:iCs/>
                <w:sz w:val="20"/>
                <w:szCs w:val="20"/>
              </w:rPr>
              <w:t>is the job description I'm targeting: [paste].</w:t>
            </w:r>
          </w:p>
          <w:p w14:paraId="7CCD1632" w14:textId="77777777" w:rsidR="00F3784B" w:rsidRPr="00F3784B" w:rsidRDefault="00F3784B" w:rsidP="00F3784B">
            <w:pPr>
              <w:rPr>
                <w:i/>
                <w:iCs/>
                <w:sz w:val="20"/>
                <w:szCs w:val="20"/>
              </w:rPr>
            </w:pPr>
            <w:r w:rsidRPr="00F3784B">
              <w:rPr>
                <w:i/>
                <w:iCs/>
                <w:sz w:val="20"/>
                <w:szCs w:val="20"/>
              </w:rPr>
              <w:t>The format you need to use for the experience bullets is:  Results/Impact I had on the organization — What skills, systems or certifications from my resume I used to achieve this</w:t>
            </w:r>
          </w:p>
          <w:p w14:paraId="62D982BC" w14:textId="77777777" w:rsidR="00F3784B" w:rsidRPr="00F3784B" w:rsidRDefault="00F3784B" w:rsidP="00F3784B">
            <w:pPr>
              <w:rPr>
                <w:i/>
                <w:iCs/>
                <w:sz w:val="20"/>
                <w:szCs w:val="20"/>
              </w:rPr>
            </w:pPr>
            <w:r w:rsidRPr="00F3784B">
              <w:rPr>
                <w:i/>
                <w:iCs/>
                <w:sz w:val="20"/>
                <w:szCs w:val="20"/>
              </w:rPr>
              <w:t xml:space="preserve">How it  occurred. Keep each bullet under 1 sentence. Do not use the verbs 'led', 'managed', 'oversaw', or 'directed', or other job description words that do not covey achievement, impact— instead  open every bullet with an results oriented  verb that shows what was delivered, reduced, increased, built, or improved or similar words that show measurable impact.  As much as possible use quantifiable data such as % , $.  </w:t>
            </w:r>
          </w:p>
          <w:p w14:paraId="4D7948D4" w14:textId="77777777" w:rsidR="00F3784B" w:rsidRPr="00F3784B" w:rsidRDefault="00F3784B" w:rsidP="00F3784B">
            <w:pPr>
              <w:rPr>
                <w:i/>
                <w:iCs/>
                <w:sz w:val="20"/>
                <w:szCs w:val="20"/>
              </w:rPr>
            </w:pPr>
            <w:r w:rsidRPr="00F3784B">
              <w:rPr>
                <w:i/>
                <w:iCs/>
                <w:sz w:val="20"/>
                <w:szCs w:val="20"/>
              </w:rPr>
              <w:t>Skills/certifications from resume:[Insert here]</w:t>
            </w:r>
          </w:p>
          <w:p w14:paraId="791C1009" w14:textId="40EBC163" w:rsidR="00593291" w:rsidRDefault="00F3784B" w:rsidP="00F3784B">
            <w:r w:rsidRPr="00F3784B">
              <w:rPr>
                <w:i/>
                <w:iCs/>
                <w:sz w:val="20"/>
                <w:szCs w:val="20"/>
              </w:rPr>
              <w:t>Previous Work Experience [insert here]”</w:t>
            </w:r>
          </w:p>
        </w:tc>
      </w:tr>
    </w:tbl>
    <w:p w14:paraId="4EF0DDE0" w14:textId="77777777" w:rsidR="00593291" w:rsidRDefault="00593291">
      <w:pPr>
        <w:spacing w:before="200"/>
      </w:pPr>
    </w:p>
    <w:p w14:paraId="097CC620" w14:textId="77777777" w:rsidR="00593291" w:rsidRDefault="00593291">
      <w:pPr>
        <w:spacing w:before="200"/>
      </w:pPr>
    </w:p>
    <w:tbl>
      <w:tblPr>
        <w:tblW w:w="10080" w:type="dxa"/>
        <w:tblBorders>
          <w:top w:val="single" w:sz="4" w:space="0" w:color="1F3A5F"/>
          <w:left w:val="single" w:sz="16" w:space="0" w:color="1F3A5F"/>
          <w:bottom w:val="single" w:sz="4" w:space="0" w:color="1F3A5F"/>
          <w:right w:val="single" w:sz="4" w:space="0" w:color="1F3A5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2C600CB2" w14:textId="77777777">
        <w:tc>
          <w:tcPr>
            <w:tcW w:w="10080" w:type="dxa"/>
            <w:shd w:val="clear" w:color="auto" w:fill="EAF1F8"/>
            <w:tcMar>
              <w:top w:w="140" w:type="dxa"/>
              <w:left w:w="220" w:type="dxa"/>
              <w:bottom w:w="140" w:type="dxa"/>
              <w:right w:w="220" w:type="dxa"/>
            </w:tcMar>
          </w:tcPr>
          <w:p w14:paraId="12C974BF" w14:textId="77777777" w:rsidR="00593291" w:rsidRDefault="00844834">
            <w:pPr>
              <w:spacing w:after="120"/>
            </w:pPr>
            <w:r>
              <w:rPr>
                <w:b/>
                <w:bCs/>
                <w:color w:val="1F3A5F"/>
                <w:sz w:val="24"/>
                <w:szCs w:val="24"/>
              </w:rPr>
              <w:t>✓  ATS &amp; FORMATTING TIPS — Read Before You Submit</w:t>
            </w:r>
          </w:p>
          <w:p w14:paraId="559082ED" w14:textId="77777777" w:rsidR="00593291" w:rsidRDefault="00844834">
            <w:pPr>
              <w:spacing w:after="80"/>
            </w:pPr>
            <w:r>
              <w:rPr>
                <w:b/>
                <w:bCs/>
                <w:color w:val="1F3A5F"/>
              </w:rPr>
              <w:lastRenderedPageBreak/>
              <w:t xml:space="preserve">•  </w:t>
            </w:r>
            <w:r>
              <w:rPr>
                <w:b/>
                <w:bCs/>
                <w:color w:val="1A1A1A"/>
              </w:rPr>
              <w:t xml:space="preserve">ATS FORMATTING:  </w:t>
            </w:r>
            <w:r>
              <w:t>No tables inside the resume body, no text boxes, no columns, no graphics. Save as .docx or PDF.</w:t>
            </w:r>
          </w:p>
          <w:p w14:paraId="23FB9923" w14:textId="77777777" w:rsidR="00593291" w:rsidRDefault="00844834">
            <w:pPr>
              <w:spacing w:after="80"/>
            </w:pPr>
            <w:r>
              <w:rPr>
                <w:b/>
                <w:bCs/>
                <w:color w:val="1F3A5F"/>
              </w:rPr>
              <w:t xml:space="preserve">•  </w:t>
            </w:r>
            <w:r>
              <w:rPr>
                <w:b/>
                <w:bCs/>
                <w:color w:val="1A1A1A"/>
              </w:rPr>
              <w:t xml:space="preserve">KEYWORDS:  </w:t>
            </w:r>
            <w:r>
              <w:t>Copy exact phrases from the job description and embed them naturally in your bullets and summary.</w:t>
            </w:r>
          </w:p>
          <w:p w14:paraId="062EA1CB" w14:textId="77777777" w:rsidR="00593291" w:rsidRDefault="00844834">
            <w:pPr>
              <w:spacing w:after="80"/>
            </w:pPr>
            <w:r>
              <w:rPr>
                <w:b/>
                <w:bCs/>
                <w:color w:val="1F3A5F"/>
              </w:rPr>
              <w:t xml:space="preserve">•  </w:t>
            </w:r>
            <w:r>
              <w:rPr>
                <w:b/>
                <w:bCs/>
                <w:color w:val="1A1A1A"/>
              </w:rPr>
              <w:t xml:space="preserve">QUANTIFY EVERYTHING:  </w:t>
            </w:r>
            <w:r>
              <w:t>Dollar values, team sizes, percentages, timeframes. Numbers get callbacks.</w:t>
            </w:r>
          </w:p>
          <w:p w14:paraId="4601A690" w14:textId="5B88B6B6" w:rsidR="00593291" w:rsidRDefault="00844834">
            <w:pPr>
              <w:spacing w:after="80"/>
            </w:pPr>
            <w:r>
              <w:rPr>
                <w:b/>
                <w:bCs/>
                <w:color w:val="1F3A5F"/>
              </w:rPr>
              <w:t xml:space="preserve">•  </w:t>
            </w:r>
            <w:r>
              <w:rPr>
                <w:b/>
                <w:bCs/>
                <w:color w:val="1A1A1A"/>
              </w:rPr>
              <w:t xml:space="preserve">OPENING VERBS:  </w:t>
            </w:r>
            <w:r>
              <w:t>Avoid 'led', 'managed', 'oversaw', 'directed'</w:t>
            </w:r>
            <w:r w:rsidR="00BB5BE4">
              <w:t>, ‘supervised’</w:t>
            </w:r>
            <w:r>
              <w:t>. Use 'reduced', 'delivered', 'built', 'cut', 'increased', 'negotiated', 'launched', 'sustained'.</w:t>
            </w:r>
            <w:r w:rsidR="000C0E86">
              <w:t xml:space="preserve"> Use words that show value, impact.</w:t>
            </w:r>
          </w:p>
          <w:p w14:paraId="485FB688" w14:textId="77777777" w:rsidR="00593291" w:rsidRDefault="00844834">
            <w:pPr>
              <w:spacing w:after="80"/>
            </w:pPr>
            <w:r>
              <w:rPr>
                <w:b/>
                <w:bCs/>
                <w:color w:val="1F3A5F"/>
              </w:rPr>
              <w:t xml:space="preserve">•  </w:t>
            </w:r>
            <w:r>
              <w:rPr>
                <w:b/>
                <w:bCs/>
                <w:color w:val="1A1A1A"/>
              </w:rPr>
              <w:t xml:space="preserve">LENGTH:  </w:t>
            </w:r>
            <w:r>
              <w:t>One page if under 10 years of experience. Two pages max if over 10 years.</w:t>
            </w:r>
          </w:p>
          <w:p w14:paraId="1AEA5F8B" w14:textId="77777777" w:rsidR="00593291" w:rsidRDefault="00844834">
            <w:pPr>
              <w:spacing w:after="80"/>
            </w:pPr>
            <w:r>
              <w:rPr>
                <w:b/>
                <w:bCs/>
                <w:color w:val="1F3A5F"/>
              </w:rPr>
              <w:t xml:space="preserve">•  </w:t>
            </w:r>
            <w:r>
              <w:rPr>
                <w:b/>
                <w:bCs/>
                <w:color w:val="1A1A1A"/>
              </w:rPr>
              <w:t xml:space="preserve">FILE NAME:  </w:t>
            </w:r>
            <w:r>
              <w:t>Save as "</w:t>
            </w:r>
            <w:proofErr w:type="spellStart"/>
            <w:r>
              <w:t>FirstName_LastName_Resume</w:t>
            </w:r>
            <w:proofErr w:type="spellEnd"/>
            <w:r>
              <w:t>_[</w:t>
            </w:r>
            <w:proofErr w:type="spellStart"/>
            <w:r>
              <w:t>TargetRole</w:t>
            </w:r>
            <w:proofErr w:type="spellEnd"/>
            <w:r>
              <w:t>].docx" — never "Resume_Final_v3.docx".</w:t>
            </w:r>
          </w:p>
        </w:tc>
      </w:tr>
    </w:tbl>
    <w:p w14:paraId="7BD3E127" w14:textId="77777777" w:rsidR="00593291" w:rsidRDefault="00593291">
      <w:pPr>
        <w:spacing w:before="280"/>
      </w:pPr>
    </w:p>
    <w:tbl>
      <w:tblPr>
        <w:tblW w:w="10080" w:type="dxa"/>
        <w:tblBorders>
          <w:top w:val="single" w:sz="12" w:space="0" w:color="C8A24B"/>
          <w:left w:val="single" w:sz="4" w:space="0" w:color="B8B8B8"/>
          <w:bottom w:val="single" w:sz="12" w:space="0" w:color="C8A24B"/>
          <w:right w:val="single" w:sz="4" w:space="0" w:color="B8B8B8"/>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93291" w14:paraId="29C2FC60" w14:textId="77777777">
        <w:tc>
          <w:tcPr>
            <w:tcW w:w="10080" w:type="dxa"/>
            <w:shd w:val="clear" w:color="auto" w:fill="F2EEDF"/>
            <w:tcMar>
              <w:top w:w="200" w:type="dxa"/>
              <w:left w:w="280" w:type="dxa"/>
              <w:bottom w:w="200" w:type="dxa"/>
              <w:right w:w="280" w:type="dxa"/>
            </w:tcMar>
          </w:tcPr>
          <w:p w14:paraId="0A7182DE" w14:textId="77777777" w:rsidR="00593291" w:rsidRDefault="00844834">
            <w:pPr>
              <w:spacing w:after="180"/>
            </w:pPr>
            <w:r>
              <w:rPr>
                <w:i/>
                <w:iCs/>
                <w:color w:val="5A5A5A"/>
                <w:sz w:val="20"/>
                <w:szCs w:val="20"/>
              </w:rPr>
              <w:t>Your transition doesn't end with this page. Everything here is part of a larger mission — built by a veteran, for veterans.</w:t>
            </w:r>
          </w:p>
          <w:p w14:paraId="3FB62F21" w14:textId="77777777" w:rsidR="00593291" w:rsidRDefault="00844834">
            <w:pPr>
              <w:spacing w:after="120"/>
            </w:pPr>
            <w:r>
              <w:t xml:space="preserve">📘  </w:t>
            </w:r>
            <w:r>
              <w:rPr>
                <w:b/>
                <w:bCs/>
                <w:color w:val="1F3A5F"/>
                <w:sz w:val="20"/>
                <w:szCs w:val="20"/>
              </w:rPr>
              <w:t>The Successful Veteran: A Companion Guide to Military Transition</w:t>
            </w:r>
            <w:r>
              <w:rPr>
                <w:sz w:val="20"/>
                <w:szCs w:val="20"/>
              </w:rPr>
              <w:t xml:space="preserve"> — the complete tactical playbook for your transition. Available on Amazon: </w:t>
            </w:r>
            <w:hyperlink r:id="rId10" w:history="1">
              <w:r>
                <w:rPr>
                  <w:b/>
                  <w:bCs/>
                  <w:color w:val="1F3A5F"/>
                  <w:sz w:val="20"/>
                  <w:szCs w:val="20"/>
                  <w:u w:val="single"/>
                </w:rPr>
                <w:t>amazon.com/dp/B0DJL271C9</w:t>
              </w:r>
            </w:hyperlink>
          </w:p>
          <w:p w14:paraId="4B3ACC78" w14:textId="77777777" w:rsidR="00593291" w:rsidRDefault="00844834">
            <w:r>
              <w:t xml:space="preserve">📣  </w:t>
            </w:r>
            <w:r>
              <w:rPr>
                <w:sz w:val="20"/>
                <w:szCs w:val="20"/>
              </w:rPr>
              <w:t xml:space="preserve">Free weekly veteran transition content, real breakdowns, and zero fluff. Subscribe on YouTube: </w:t>
            </w:r>
            <w:hyperlink r:id="rId11" w:history="1">
              <w:r>
                <w:rPr>
                  <w:b/>
                  <w:bCs/>
                  <w:color w:val="1F3A5F"/>
                  <w:sz w:val="20"/>
                  <w:szCs w:val="20"/>
                  <w:u w:val="single"/>
                </w:rPr>
                <w:t>youtube.com/@SuccessfulVet-h9d</w:t>
              </w:r>
            </w:hyperlink>
          </w:p>
        </w:tc>
      </w:tr>
    </w:tbl>
    <w:p w14:paraId="3858AE1E" w14:textId="77777777" w:rsidR="00844834" w:rsidRDefault="00844834"/>
    <w:sectPr w:rsidR="00844834">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3B6F" w14:textId="77777777" w:rsidR="00F3436A" w:rsidRDefault="00F3436A">
      <w:pPr>
        <w:spacing w:line="240" w:lineRule="auto"/>
      </w:pPr>
      <w:r>
        <w:separator/>
      </w:r>
    </w:p>
  </w:endnote>
  <w:endnote w:type="continuationSeparator" w:id="0">
    <w:p w14:paraId="60F7CBC3" w14:textId="77777777" w:rsidR="00F3436A" w:rsidRDefault="00F34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E5CA" w14:textId="77777777" w:rsidR="00593291" w:rsidRDefault="00844834">
    <w:pPr>
      <w:jc w:val="center"/>
    </w:pPr>
    <w:r>
      <w:rPr>
        <w:i/>
        <w:iCs/>
        <w:color w:val="5A5A5A"/>
        <w:sz w:val="16"/>
        <w:szCs w:val="16"/>
      </w:rPr>
      <w:t>The Successful Vet  •  Paid Member Exclusive  •  Week 3 Download  •  thesuccessfulvet.com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DD35" w14:textId="77777777" w:rsidR="00F3436A" w:rsidRDefault="00F3436A">
      <w:pPr>
        <w:spacing w:line="240" w:lineRule="auto"/>
      </w:pPr>
      <w:r>
        <w:separator/>
      </w:r>
    </w:p>
  </w:footnote>
  <w:footnote w:type="continuationSeparator" w:id="0">
    <w:p w14:paraId="2DFC0EE9" w14:textId="77777777" w:rsidR="00F3436A" w:rsidRDefault="00F343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075"/>
    <w:multiLevelType w:val="hybridMultilevel"/>
    <w:tmpl w:val="575CD93C"/>
    <w:lvl w:ilvl="0" w:tplc="6950B242">
      <w:start w:val="1"/>
      <w:numFmt w:val="decimal"/>
      <w:lvlText w:val="%1."/>
      <w:lvlJc w:val="left"/>
      <w:pPr>
        <w:ind w:left="480" w:hanging="360"/>
      </w:pPr>
    </w:lvl>
    <w:lvl w:ilvl="1" w:tplc="252A2BF6">
      <w:numFmt w:val="decimal"/>
      <w:lvlText w:val=""/>
      <w:lvlJc w:val="left"/>
    </w:lvl>
    <w:lvl w:ilvl="2" w:tplc="D8B06D22">
      <w:numFmt w:val="decimal"/>
      <w:lvlText w:val=""/>
      <w:lvlJc w:val="left"/>
    </w:lvl>
    <w:lvl w:ilvl="3" w:tplc="2342F3CE">
      <w:numFmt w:val="decimal"/>
      <w:lvlText w:val=""/>
      <w:lvlJc w:val="left"/>
    </w:lvl>
    <w:lvl w:ilvl="4" w:tplc="E8E41D5E">
      <w:numFmt w:val="decimal"/>
      <w:lvlText w:val=""/>
      <w:lvlJc w:val="left"/>
    </w:lvl>
    <w:lvl w:ilvl="5" w:tplc="1568A17C">
      <w:numFmt w:val="decimal"/>
      <w:lvlText w:val=""/>
      <w:lvlJc w:val="left"/>
    </w:lvl>
    <w:lvl w:ilvl="6" w:tplc="85FA4860">
      <w:numFmt w:val="decimal"/>
      <w:lvlText w:val=""/>
      <w:lvlJc w:val="left"/>
    </w:lvl>
    <w:lvl w:ilvl="7" w:tplc="E0804E2C">
      <w:numFmt w:val="decimal"/>
      <w:lvlText w:val=""/>
      <w:lvlJc w:val="left"/>
    </w:lvl>
    <w:lvl w:ilvl="8" w:tplc="675ED7AE">
      <w:numFmt w:val="decimal"/>
      <w:lvlText w:val=""/>
      <w:lvlJc w:val="left"/>
    </w:lvl>
  </w:abstractNum>
  <w:abstractNum w:abstractNumId="1" w15:restartNumberingAfterBreak="0">
    <w:nsid w:val="25A90669"/>
    <w:multiLevelType w:val="hybridMultilevel"/>
    <w:tmpl w:val="37FAE410"/>
    <w:lvl w:ilvl="0" w:tplc="F27E8552">
      <w:start w:val="1"/>
      <w:numFmt w:val="bullet"/>
      <w:lvlText w:val="•"/>
      <w:lvlJc w:val="left"/>
      <w:pPr>
        <w:ind w:left="480" w:hanging="280"/>
      </w:pPr>
    </w:lvl>
    <w:lvl w:ilvl="1" w:tplc="0A0E3A86">
      <w:numFmt w:val="decimal"/>
      <w:lvlText w:val=""/>
      <w:lvlJc w:val="left"/>
    </w:lvl>
    <w:lvl w:ilvl="2" w:tplc="9E6625E2">
      <w:numFmt w:val="decimal"/>
      <w:lvlText w:val=""/>
      <w:lvlJc w:val="left"/>
    </w:lvl>
    <w:lvl w:ilvl="3" w:tplc="9A145900">
      <w:numFmt w:val="decimal"/>
      <w:lvlText w:val=""/>
      <w:lvlJc w:val="left"/>
    </w:lvl>
    <w:lvl w:ilvl="4" w:tplc="E24E75A6">
      <w:numFmt w:val="decimal"/>
      <w:lvlText w:val=""/>
      <w:lvlJc w:val="left"/>
    </w:lvl>
    <w:lvl w:ilvl="5" w:tplc="CA860B28">
      <w:numFmt w:val="decimal"/>
      <w:lvlText w:val=""/>
      <w:lvlJc w:val="left"/>
    </w:lvl>
    <w:lvl w:ilvl="6" w:tplc="4AD65EF6">
      <w:numFmt w:val="decimal"/>
      <w:lvlText w:val=""/>
      <w:lvlJc w:val="left"/>
    </w:lvl>
    <w:lvl w:ilvl="7" w:tplc="8340C6FE">
      <w:numFmt w:val="decimal"/>
      <w:lvlText w:val=""/>
      <w:lvlJc w:val="left"/>
    </w:lvl>
    <w:lvl w:ilvl="8" w:tplc="AEA81196">
      <w:numFmt w:val="decimal"/>
      <w:lvlText w:val=""/>
      <w:lvlJc w:val="left"/>
    </w:lvl>
  </w:abstractNum>
  <w:abstractNum w:abstractNumId="2" w15:restartNumberingAfterBreak="0">
    <w:nsid w:val="30D935B4"/>
    <w:multiLevelType w:val="hybridMultilevel"/>
    <w:tmpl w:val="CB36838A"/>
    <w:lvl w:ilvl="0" w:tplc="D32A9948">
      <w:start w:val="1"/>
      <w:numFmt w:val="bullet"/>
      <w:lvlText w:val="●"/>
      <w:lvlJc w:val="left"/>
      <w:pPr>
        <w:ind w:left="720" w:hanging="360"/>
      </w:pPr>
    </w:lvl>
    <w:lvl w:ilvl="1" w:tplc="EB327E26">
      <w:start w:val="1"/>
      <w:numFmt w:val="bullet"/>
      <w:lvlText w:val="○"/>
      <w:lvlJc w:val="left"/>
      <w:pPr>
        <w:ind w:left="1440" w:hanging="360"/>
      </w:pPr>
    </w:lvl>
    <w:lvl w:ilvl="2" w:tplc="04FA38E6">
      <w:start w:val="1"/>
      <w:numFmt w:val="bullet"/>
      <w:lvlText w:val="■"/>
      <w:lvlJc w:val="left"/>
      <w:pPr>
        <w:ind w:left="2160" w:hanging="360"/>
      </w:pPr>
    </w:lvl>
    <w:lvl w:ilvl="3" w:tplc="20F01D6A">
      <w:start w:val="1"/>
      <w:numFmt w:val="bullet"/>
      <w:lvlText w:val="●"/>
      <w:lvlJc w:val="left"/>
      <w:pPr>
        <w:ind w:left="2880" w:hanging="360"/>
      </w:pPr>
    </w:lvl>
    <w:lvl w:ilvl="4" w:tplc="EC5E84C4">
      <w:start w:val="1"/>
      <w:numFmt w:val="bullet"/>
      <w:lvlText w:val="○"/>
      <w:lvlJc w:val="left"/>
      <w:pPr>
        <w:ind w:left="3600" w:hanging="360"/>
      </w:pPr>
    </w:lvl>
    <w:lvl w:ilvl="5" w:tplc="CD641838">
      <w:start w:val="1"/>
      <w:numFmt w:val="bullet"/>
      <w:lvlText w:val="■"/>
      <w:lvlJc w:val="left"/>
      <w:pPr>
        <w:ind w:left="4320" w:hanging="360"/>
      </w:pPr>
    </w:lvl>
    <w:lvl w:ilvl="6" w:tplc="94E80BB6">
      <w:start w:val="1"/>
      <w:numFmt w:val="bullet"/>
      <w:lvlText w:val="●"/>
      <w:lvlJc w:val="left"/>
      <w:pPr>
        <w:ind w:left="5040" w:hanging="360"/>
      </w:pPr>
    </w:lvl>
    <w:lvl w:ilvl="7" w:tplc="949E0888">
      <w:start w:val="1"/>
      <w:numFmt w:val="bullet"/>
      <w:lvlText w:val="●"/>
      <w:lvlJc w:val="left"/>
      <w:pPr>
        <w:ind w:left="5760" w:hanging="360"/>
      </w:pPr>
    </w:lvl>
    <w:lvl w:ilvl="8" w:tplc="A38226F0">
      <w:start w:val="1"/>
      <w:numFmt w:val="bullet"/>
      <w:lvlText w:val="●"/>
      <w:lvlJc w:val="left"/>
      <w:pPr>
        <w:ind w:left="6480" w:hanging="360"/>
      </w:pPr>
    </w:lvl>
  </w:abstractNum>
  <w:abstractNum w:abstractNumId="3" w15:restartNumberingAfterBreak="0">
    <w:nsid w:val="461C5A0B"/>
    <w:multiLevelType w:val="hybridMultilevel"/>
    <w:tmpl w:val="3772976C"/>
    <w:lvl w:ilvl="0" w:tplc="B3AE88BE">
      <w:start w:val="1"/>
      <w:numFmt w:val="bullet"/>
      <w:lvlText w:val="☐"/>
      <w:lvlJc w:val="left"/>
      <w:pPr>
        <w:ind w:left="480" w:hanging="280"/>
      </w:pPr>
    </w:lvl>
    <w:lvl w:ilvl="1" w:tplc="63BA51C0">
      <w:numFmt w:val="decimal"/>
      <w:lvlText w:val=""/>
      <w:lvlJc w:val="left"/>
    </w:lvl>
    <w:lvl w:ilvl="2" w:tplc="9C9ECE9C">
      <w:numFmt w:val="decimal"/>
      <w:lvlText w:val=""/>
      <w:lvlJc w:val="left"/>
    </w:lvl>
    <w:lvl w:ilvl="3" w:tplc="DFB270CE">
      <w:numFmt w:val="decimal"/>
      <w:lvlText w:val=""/>
      <w:lvlJc w:val="left"/>
    </w:lvl>
    <w:lvl w:ilvl="4" w:tplc="F280A8B8">
      <w:numFmt w:val="decimal"/>
      <w:lvlText w:val=""/>
      <w:lvlJc w:val="left"/>
    </w:lvl>
    <w:lvl w:ilvl="5" w:tplc="4A38D4FE">
      <w:numFmt w:val="decimal"/>
      <w:lvlText w:val=""/>
      <w:lvlJc w:val="left"/>
    </w:lvl>
    <w:lvl w:ilvl="6" w:tplc="BD1A48F6">
      <w:numFmt w:val="decimal"/>
      <w:lvlText w:val=""/>
      <w:lvlJc w:val="left"/>
    </w:lvl>
    <w:lvl w:ilvl="7" w:tplc="6CCADC96">
      <w:numFmt w:val="decimal"/>
      <w:lvlText w:val=""/>
      <w:lvlJc w:val="left"/>
    </w:lvl>
    <w:lvl w:ilvl="8" w:tplc="1504AC2A">
      <w:numFmt w:val="decimal"/>
      <w:lvlText w:val=""/>
      <w:lvlJc w:val="left"/>
    </w:lvl>
  </w:abstractNum>
  <w:num w:numId="1" w16cid:durableId="479276173">
    <w:abstractNumId w:val="2"/>
    <w:lvlOverride w:ilvl="0">
      <w:startOverride w:val="1"/>
    </w:lvlOverride>
  </w:num>
  <w:num w:numId="2" w16cid:durableId="20452107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91"/>
    <w:rsid w:val="000B1F3D"/>
    <w:rsid w:val="000C0E86"/>
    <w:rsid w:val="00575915"/>
    <w:rsid w:val="00593291"/>
    <w:rsid w:val="00836F2F"/>
    <w:rsid w:val="00844834"/>
    <w:rsid w:val="00BB5BE4"/>
    <w:rsid w:val="00F3436A"/>
    <w:rsid w:val="00F3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D72B"/>
  <w15:docId w15:val="{FE52E97C-9B06-4DB6-A93C-491EE6AE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en-US" w:eastAsia="en-US" w:bidi="ar-SA"/>
      </w:rPr>
    </w:rPrDefault>
    <w:pPrDefault>
      <w:pPr>
        <w:spacing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A5F"/>
      <w:sz w:val="32"/>
      <w:szCs w:val="32"/>
    </w:rPr>
  </w:style>
  <w:style w:type="paragraph" w:styleId="Heading2">
    <w:name w:val="heading 2"/>
    <w:uiPriority w:val="9"/>
    <w:semiHidden/>
    <w:unhideWhenUsed/>
    <w:qFormat/>
    <w:pPr>
      <w:spacing w:before="280" w:after="120"/>
      <w:outlineLvl w:val="1"/>
    </w:pPr>
    <w:rPr>
      <w:b/>
      <w:bCs/>
      <w:color w:val="1F3A5F"/>
      <w:sz w:val="26"/>
      <w:szCs w:val="26"/>
    </w:rPr>
  </w:style>
  <w:style w:type="paragraph" w:styleId="Heading3">
    <w:name w:val="heading 3"/>
    <w:uiPriority w:val="9"/>
    <w:semiHidden/>
    <w:unhideWhenUsed/>
    <w:qFormat/>
    <w:pPr>
      <w:spacing w:before="200" w:after="100"/>
      <w:outlineLvl w:val="2"/>
    </w:pPr>
    <w:rPr>
      <w:b/>
      <w:bCs/>
      <w:color w:val="1A1A1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azon.com/dp/B0DJL271C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dp/B0DJL271C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SuccessfulVet-h9d" TargetMode="External"/><Relationship Id="rId5" Type="http://schemas.openxmlformats.org/officeDocument/2006/relationships/footnotes" Target="footnotes.xml"/><Relationship Id="rId10" Type="http://schemas.openxmlformats.org/officeDocument/2006/relationships/hyperlink" Target="https://www.amazon.com/dp/B0DJL271C9" TargetMode="External"/><Relationship Id="rId4" Type="http://schemas.openxmlformats.org/officeDocument/2006/relationships/webSettings" Target="webSettings.xml"/><Relationship Id="rId9" Type="http://schemas.openxmlformats.org/officeDocument/2006/relationships/hyperlink" Target="https://www.amazon.com/dp/B0DJL271C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1489</Words>
  <Characters>10624</Characters>
  <Application>Microsoft Office Word</Application>
  <DocSecurity>0</DocSecurity>
  <Lines>189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Miller</cp:lastModifiedBy>
  <cp:revision>3</cp:revision>
  <dcterms:created xsi:type="dcterms:W3CDTF">2026-05-21T15:51:00Z</dcterms:created>
  <dcterms:modified xsi:type="dcterms:W3CDTF">2026-05-23T11:13:00Z</dcterms:modified>
</cp:coreProperties>
</file>