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pPr>
              <w:spacing w:after="40"/>
            </w:pPr>
            <w:r>
              <w:rPr>
                <w:b/>
                <w:bCs/>
                <w:color w:val="FFFFFF"/>
                <w:sz w:val="24"/>
                <w:szCs w:val="24"/>
              </w:rPr>
              <w:t xml:space="preserve">THE SUCCESSFUL VET</w:t>
            </w:r>
          </w:p>
          <w:p>
            <w:r>
              <w:rPr>
                <w:b/>
                <w:bCs/>
                <w:color w:val="FFFFFF"/>
                <w:sz w:val="18"/>
                <w:szCs w:val="18"/>
              </w:rPr>
              <w:t xml:space="preserve">Military Spouse Toolkit  •  Free  •  thesuccessfulvet.com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2EEDF" w:val="clear"/>
            <w:tcMar>
              <w:top w:type="dxa" w:w="160"/>
              <w:left w:type="dxa" w:w="200"/>
              <w:bottom w:type="dxa" w:w="160"/>
              <w:right w:type="dxa" w:w="200"/>
            </w:tcMar>
          </w:tcPr>
          <w:p>
            <w:r>
              <w:rPr>
                <w:color w:val="1F3A5F"/>
                <w:sz w:val="20"/>
                <w:szCs w:val="20"/>
              </w:rPr>
              <w:t xml:space="preserve">📘 Want the full playbook? Read </w:t>
            </w:r>
            <w:r>
              <w:rPr>
                <w:b/>
                <w:bCs/>
                <w:i/>
                <w:iCs/>
                <w:color w:val="1F3A5F"/>
                <w:sz w:val="20"/>
                <w:szCs w:val="20"/>
              </w:rPr>
              <w:t xml:space="preserve">The Successful Veteran</w:t>
            </w:r>
            <w:r>
              <w:rPr>
                <w:color w:val="1F3A5F"/>
                <w:sz w:val="20"/>
                <w:szCs w:val="20"/>
              </w:rPr>
              <w:t xml:space="preserve"> — the complete civilian transition guide, including a full chapter on the military spouse transition.</w:t>
            </w:r>
          </w:p>
          <w:p>
            <w:r>
              <w:rPr>
                <w:color w:val="1F3A5F"/>
                <w:sz w:val="20"/>
                <w:szCs w:val="20"/>
              </w:rPr>
              <w:t xml:space="preserve">Available on Amazon → </w:t>
            </w:r>
            <w:hyperlink w:history="1" r:id="rIdcy5w0uvtnsliu3i1mittf">
              <w:r>
                <w:rPr>
                  <w:b/>
                  <w:bCs/>
                  <w:color w:val="1F3A5F"/>
                  <w:u w:val="single"/>
                </w:rPr>
                <w:t xml:space="preserve">amazon.com/dp/B0DJL271C9</w:t>
              </w:r>
            </w:hyperlink>
          </w:p>
        </w:tc>
      </w:tr>
    </w:tbl>
    <w:p>
      <w:pPr>
        <w:spacing w:after="160"/>
      </w:pPr>
    </w:p>
    <w:p>
      <w:pPr>
        <w:spacing w:after="120" w:before="300"/>
      </w:pPr>
      <w:r>
        <w:rPr>
          <w:b/>
          <w:bCs/>
          <w:color w:val="1F3A5F"/>
          <w:sz w:val="32"/>
          <w:szCs w:val="32"/>
        </w:rPr>
        <w:t xml:space="preserve">MILITARY SPOUSE RESUME TEMPLATE</w:t>
      </w:r>
    </w:p>
    <w:p>
      <w:pPr>
        <w:spacing w:after="200"/>
      </w:pPr>
      <w:r>
        <w:rPr>
          <w:i/>
          <w:iCs/>
          <w:color w:val="6B6B6B"/>
          <w:sz w:val="22"/>
          <w:szCs w:val="22"/>
        </w:rPr>
        <w:t xml:space="preserve">ATS-Ready Resume Built for the PCS Career — Pre-Built Example + Blank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r>
              <w:rPr>
                <w:color w:val="1F3A5F"/>
                <w:sz w:val="21"/>
                <w:szCs w:val="21"/>
              </w:rPr>
              <w:t xml:space="preserve">Six jobs in eight years isn't a red flag. It's evidence of someone who rebuilds fast, under pressure, on somebody else's timeline. This template exists because nobody ever showed most military spouses how to write that down so a hiring manager sees what's actually there. Portability beats prestige, the gaps are data, not damage, and every bullet below leads with a result — not a job title.</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r>
              <w:rPr>
                <w:b/>
                <w:bCs/>
                <w:color w:val="FFFFFF"/>
                <w:sz w:val="22"/>
                <w:szCs w:val="22"/>
              </w:rPr>
              <w:t xml:space="preserve">EXAMPLE RESUME — Read this first. This is what yours should look like. Keep to 1–2 pages.</w:t>
            </w:r>
          </w:p>
        </w:tc>
      </w:tr>
    </w:tbl>
    <w:p>
      <w:pPr>
        <w:spacing w:after="160"/>
      </w:pPr>
    </w:p>
    <w:p>
      <w:pPr>
        <w:spacing w:after="40"/>
      </w:pPr>
      <w:r>
        <w:rPr>
          <w:b/>
          <w:bCs/>
          <w:color w:val="1F3A5F"/>
          <w:sz w:val="30"/>
          <w:szCs w:val="30"/>
        </w:rPr>
        <w:t xml:space="preserve">JORDAN REYES</w:t>
      </w:r>
    </w:p>
    <w:p>
      <w:pPr>
        <w:spacing w:after="200"/>
      </w:pPr>
      <w:r>
        <w:rPr>
          <w:i/>
          <w:iCs/>
          <w:sz w:val="20"/>
          <w:szCs w:val="20"/>
        </w:rPr>
        <w:t xml:space="preserve">Killeen, TX  |  (254) 555-0138  |  jordan.reyes@email.com  |  linkedin.com/in/jordanreyes  |  Military Spouse — Open to Remote/Hybrid</w:t>
      </w:r>
    </w:p>
    <w:p>
      <w:pPr>
        <w:spacing w:after="120" w:before="260"/>
      </w:pPr>
      <w:r>
        <w:rPr>
          <w:b/>
          <w:bCs/>
          <w:color w:val="1F3A5F"/>
          <w:sz w:val="24"/>
          <w:szCs w:val="24"/>
        </w:rPr>
        <w:t xml:space="preserve">PROFESSIONAL SUMMARY</w:t>
      </w:r>
    </w:p>
    <w:p>
      <w:pPr>
        <w:spacing w:after="160"/>
      </w:pPr>
      <w:r>
        <w:rPr>
          <w:b w:val="false"/>
          <w:bCs w:val="false"/>
          <w:i w:val="false"/>
          <w:iCs w:val="false"/>
          <w:sz w:val="21"/>
          <w:szCs w:val="21"/>
        </w:rPr>
        <w:t xml:space="preserve">Operations and customer experience professional who has rebuilt a career footing across four states in six years — learning new systems, teams, and client bases within 60 days of every relocation. Most recently streamlined document processing for a 12-person office, cutting turnaround time by 20%. Looking for a project coordination or operations role where that same speed and adaptability adds value from week one, remote-friendly or not.</w:t>
      </w:r>
    </w:p>
    <w:p>
      <w:pPr>
        <w:spacing w:after="120" w:before="260"/>
      </w:pPr>
      <w:r>
        <w:rPr>
          <w:b/>
          <w:bCs/>
          <w:color w:val="1F3A5F"/>
          <w:sz w:val="24"/>
          <w:szCs w:val="24"/>
        </w:rPr>
        <w:t xml:space="preserve">EXPERIENCE</w:t>
      </w:r>
    </w:p>
    <w:p>
      <w:pPr>
        <w:spacing w:after="100"/>
      </w:pPr>
      <w:r>
        <w:rPr>
          <w:b/>
          <w:bCs/>
          <w:sz w:val="21"/>
          <w:szCs w:val="21"/>
        </w:rPr>
        <w:t xml:space="preserve">Office Operations Coordinator</w:t>
      </w:r>
      <w:r>
        <w:rPr>
          <w:sz w:val="21"/>
          <w:szCs w:val="21"/>
        </w:rPr>
        <w:t xml:space="preserve">  |  Fort Cavazos, TX</w:t>
      </w:r>
      <w:r>
        <w:rPr>
          <w:i/>
          <w:iCs/>
          <w:sz w:val="21"/>
          <w:szCs w:val="21"/>
        </w:rPr>
        <w:t xml:space="preserve">  2024 – Present</w:t>
      </w:r>
    </w:p>
    <w:p>
      <w:pPr>
        <w:pStyle w:val="ListParagraph"/>
        <w:numPr>
          <w:ilvl w:val="0"/>
          <w:numId w:val="1"/>
        </w:numPr>
        <w:spacing w:after="90"/>
      </w:pPr>
      <w:r>
        <w:rPr>
          <w:sz w:val="21"/>
          <w:szCs w:val="21"/>
        </w:rPr>
        <w:t xml:space="preserve">Cut document turnaround time 20% for a 12-person office by rebuilding the intake and filing workflow in SharePoint within my first 45 days on the job.</w:t>
      </w:r>
    </w:p>
    <w:p>
      <w:pPr>
        <w:pStyle w:val="ListParagraph"/>
        <w:numPr>
          <w:ilvl w:val="0"/>
          <w:numId w:val="1"/>
        </w:numPr>
        <w:spacing w:after="90"/>
      </w:pPr>
      <w:r>
        <w:rPr>
          <w:sz w:val="21"/>
          <w:szCs w:val="21"/>
        </w:rPr>
        <w:t xml:space="preserve">Resolved 50+ client requests weekly while maintaining a 95% satisfaction score, using a ticketing system I had never touched before day one.</w:t>
      </w:r>
    </w:p>
    <w:p>
      <w:pPr>
        <w:pStyle w:val="ListParagraph"/>
        <w:numPr>
          <w:ilvl w:val="0"/>
          <w:numId w:val="1"/>
        </w:numPr>
        <w:spacing w:after="90"/>
      </w:pPr>
      <w:r>
        <w:rPr>
          <w:sz w:val="21"/>
          <w:szCs w:val="21"/>
        </w:rPr>
        <w:t xml:space="preserve">Trained 3 new hires during a systems migration in my first 90 days, becoming the team's go-to resource for the new platform ahead of schedule.</w:t>
      </w:r>
    </w:p>
    <w:p>
      <w:pPr>
        <w:spacing w:after="100" w:before="120"/>
      </w:pPr>
      <w:r>
        <w:rPr>
          <w:b/>
          <w:bCs/>
          <w:sz w:val="21"/>
          <w:szCs w:val="21"/>
        </w:rPr>
        <w:t xml:space="preserve">Customer Service Team Lead</w:t>
      </w:r>
      <w:r>
        <w:rPr>
          <w:sz w:val="21"/>
          <w:szCs w:val="21"/>
        </w:rPr>
        <w:t xml:space="preserve">  |  Fort Campbell, KY</w:t>
      </w:r>
      <w:r>
        <w:rPr>
          <w:i/>
          <w:iCs/>
          <w:sz w:val="21"/>
          <w:szCs w:val="21"/>
        </w:rPr>
        <w:t xml:space="preserve">  2021 – 2024</w:t>
      </w:r>
    </w:p>
    <w:p>
      <w:pPr>
        <w:pStyle w:val="ListParagraph"/>
        <w:numPr>
          <w:ilvl w:val="0"/>
          <w:numId w:val="1"/>
        </w:numPr>
        <w:spacing w:after="90"/>
      </w:pPr>
      <w:r>
        <w:rPr>
          <w:sz w:val="21"/>
          <w:szCs w:val="21"/>
        </w:rPr>
        <w:t xml:space="preserve">Reduced average call handle time by 15% by rebuilding the team's call-routing script within the first month in the role.</w:t>
      </w:r>
    </w:p>
    <w:p>
      <w:pPr>
        <w:pStyle w:val="ListParagraph"/>
        <w:numPr>
          <w:ilvl w:val="0"/>
          <w:numId w:val="1"/>
        </w:numPr>
        <w:spacing w:after="90"/>
      </w:pPr>
      <w:r>
        <w:rPr>
          <w:sz w:val="21"/>
          <w:szCs w:val="21"/>
        </w:rPr>
        <w:t xml:space="preserve">Promoted to Team Lead in under a year after onboarding into an unfamiliar CRM platform and hitting full productivity ahead of the standard 90-day ramp.</w:t>
      </w:r>
    </w:p>
    <w:p>
      <w:pPr>
        <w:pStyle w:val="ListParagraph"/>
        <w:numPr>
          <w:ilvl w:val="0"/>
          <w:numId w:val="1"/>
        </w:numPr>
        <w:spacing w:after="90"/>
      </w:pPr>
      <w:r>
        <w:rPr>
          <w:sz w:val="21"/>
          <w:szCs w:val="21"/>
        </w:rPr>
        <w:t xml:space="preserve">Maintained a 4.8/5 customer satisfaction average across 200+ monthly interactions while training two direct reports.</w:t>
      </w:r>
    </w:p>
    <w:p>
      <w:pPr>
        <w:spacing w:after="100" w:before="120"/>
      </w:pPr>
      <w:r>
        <w:rPr>
          <w:b/>
          <w:bCs/>
          <w:sz w:val="21"/>
          <w:szCs w:val="21"/>
        </w:rPr>
        <w:t xml:space="preserve">Administrative Assistant</w:t>
      </w:r>
      <w:r>
        <w:rPr>
          <w:sz w:val="21"/>
          <w:szCs w:val="21"/>
        </w:rPr>
        <w:t xml:space="preserve">  |  Joint Base Lewis-McChord, WA</w:t>
      </w:r>
      <w:r>
        <w:rPr>
          <w:i/>
          <w:iCs/>
          <w:sz w:val="21"/>
          <w:szCs w:val="21"/>
        </w:rPr>
        <w:t xml:space="preserve">  2019 – 2021</w:t>
      </w:r>
    </w:p>
    <w:p>
      <w:pPr>
        <w:pStyle w:val="ListParagraph"/>
        <w:numPr>
          <w:ilvl w:val="0"/>
          <w:numId w:val="1"/>
        </w:numPr>
        <w:spacing w:after="90"/>
      </w:pPr>
      <w:r>
        <w:rPr>
          <w:sz w:val="21"/>
          <w:szCs w:val="21"/>
        </w:rPr>
        <w:t xml:space="preserve">Reorganized a backlogged scheduling system for a 6-provider clinic, cutting appointment errors by 30% within the first quarter.</w:t>
      </w:r>
    </w:p>
    <w:p>
      <w:pPr>
        <w:pStyle w:val="ListParagraph"/>
        <w:numPr>
          <w:ilvl w:val="0"/>
          <w:numId w:val="1"/>
        </w:numPr>
        <w:spacing w:after="90"/>
      </w:pPr>
      <w:r>
        <w:rPr>
          <w:sz w:val="21"/>
          <w:szCs w:val="21"/>
        </w:rPr>
        <w:t xml:space="preserve">Managed vendor communications and monthly reporting for a department of 20, stepping into the role with two weeks of overlap with the outgoing employee.</w:t>
      </w:r>
    </w:p>
    <w:p>
      <w:pPr>
        <w:spacing w:after="120" w:before="260"/>
      </w:pPr>
      <w:r>
        <w:rPr>
          <w:b/>
          <w:bCs/>
          <w:color w:val="1F3A5F"/>
          <w:sz w:val="24"/>
          <w:szCs w:val="24"/>
        </w:rPr>
        <w:t xml:space="preserve">EDUCATION</w:t>
      </w:r>
    </w:p>
    <w:p>
      <w:pPr>
        <w:pStyle w:val="ListParagraph"/>
        <w:numPr>
          <w:ilvl w:val="0"/>
          <w:numId w:val="1"/>
        </w:numPr>
        <w:spacing w:after="90"/>
      </w:pPr>
      <w:r>
        <w:rPr>
          <w:b/>
          <w:bCs/>
          <w:i/>
          <w:iCs/>
          <w:sz w:val="21"/>
          <w:szCs w:val="21"/>
        </w:rPr>
        <w:t xml:space="preserve">Bachelor of Arts, Communications</w:t>
      </w:r>
    </w:p>
    <w:p>[University Name]</w:p>
    <w:p>
      <w:pPr>
        <w:spacing w:after="120" w:before="260"/>
      </w:pPr>
      <w:r>
        <w:rPr>
          <w:b/>
          <w:bCs/>
          <w:color w:val="1F3A5F"/>
          <w:sz w:val="24"/>
          <w:szCs w:val="24"/>
        </w:rPr>
        <w:t xml:space="preserve">CERTIFICATIONS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FF8E5" w:val="clear"/>
            <w:tcMar>
              <w:top w:type="dxa" w:w="160"/>
              <w:left w:type="dxa" w:w="200"/>
              <w:bottom w:type="dxa" w:w="160"/>
              <w:right w:type="dxa" w:w="200"/>
            </w:tcMar>
          </w:tcPr>
          <w:p>
            <w:pPr>
              <w:spacing w:after="80"/>
            </w:pPr>
            <w:r>
              <w:rPr>
                <w:b/>
                <w:bCs/>
                <w:color w:val="1F3A5F"/>
                <w:sz w:val="20"/>
                <w:szCs w:val="20"/>
              </w:rPr>
              <w:t xml:space="preserve">PORTABILITY NOTE</w:t>
            </w:r>
          </w:p>
          <w:p>
            <w:pPr>
              <w:spacing w:after="0"/>
            </w:pPr>
            <w:r>
              <w:rPr>
                <w:b w:val="false"/>
                <w:bCs w:val="false"/>
                <w:i w:val="false"/>
                <w:iCs w:val="false"/>
                <w:sz w:val="21"/>
                <w:szCs w:val="21"/>
              </w:rPr>
              <w:t xml:space="preserve">Prioritize certifications that transfer across state lines over state-specific licenses when you have a choice. If your field requires a state license (nursing, teaching, real estate, cosmetology, counseling), note reciprocity status next to it — many states now have compact or expedited-transfer agreements for military spouses.</w:t>
            </w:r>
          </w:p>
        </w:tc>
      </w:tr>
    </w:tbl>
    <w:p>
      <w:pPr>
        <w:spacing w:after="160"/>
      </w:pPr>
    </w:p>
    <w:p>
      <w:pPr>
        <w:pStyle w:val="ListParagraph"/>
        <w:numPr>
          <w:ilvl w:val="0"/>
          <w:numId w:val="1"/>
        </w:numPr>
        <w:spacing w:after="90"/>
      </w:pPr>
      <w:r>
        <w:rPr>
          <w:sz w:val="21"/>
          <w:szCs w:val="21"/>
        </w:rPr>
        <w:t xml:space="preserve">Project Management Professional (PMP), PMI — In Progress 2026</w:t>
      </w:r>
    </w:p>
    <w:p>
      <w:pPr>
        <w:pStyle w:val="ListParagraph"/>
        <w:numPr>
          <w:ilvl w:val="0"/>
          <w:numId w:val="1"/>
        </w:numPr>
        <w:spacing w:after="90"/>
      </w:pPr>
      <w:r>
        <w:rPr>
          <w:sz w:val="21"/>
          <w:szCs w:val="21"/>
        </w:rPr>
        <w:t xml:space="preserve">Notary Public, [State] — 2024, reciprocity varies by state</w:t>
      </w:r>
    </w:p>
    <w:p>
      <w:pPr>
        <w:pStyle w:val="ListParagraph"/>
        <w:numPr>
          <w:ilvl w:val="0"/>
          <w:numId w:val="1"/>
        </w:numPr>
        <w:spacing w:after="90"/>
      </w:pPr>
      <w:r>
        <w:rPr>
          <w:sz w:val="21"/>
          <w:szCs w:val="21"/>
        </w:rPr>
        <w:t xml:space="preserve">SpouseWorks-funded certification: [Name], [Issuing Organization] — [Year]</w:t>
      </w:r>
    </w:p>
    <w:p>
      <w:pPr>
        <w:spacing w:after="120" w:before="260"/>
      </w:pPr>
      <w:r>
        <w:rPr>
          <w:b/>
          <w:bCs/>
          <w:color w:val="1F3A5F"/>
          <w:sz w:val="24"/>
          <w:szCs w:val="24"/>
        </w:rPr>
        <w:t xml:space="preserve">SKILLS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FF8E5" w:val="clear"/>
            <w:tcMar>
              <w:top w:type="dxa" w:w="160"/>
              <w:left w:type="dxa" w:w="200"/>
              <w:bottom w:type="dxa" w:w="160"/>
              <w:right w:type="dxa" w:w="200"/>
            </w:tcMar>
          </w:tcPr>
          <w:p>
            <w:pPr>
              <w:spacing w:after="80"/>
            </w:pPr>
            <w:r>
              <w:rPr>
                <w:b/>
                <w:bCs/>
                <w:color w:val="1F3A5F"/>
                <w:sz w:val="20"/>
                <w:szCs w:val="20"/>
              </w:rPr>
              <w:t xml:space="preserve">HOW TO USE THIS SECTION</w:t>
            </w:r>
          </w:p>
          <w:p>
            <w:pPr>
              <w:spacing w:after="0"/>
            </w:pPr>
            <w:r>
              <w:rPr>
                <w:b w:val="false"/>
                <w:bCs w:val="false"/>
                <w:i w:val="false"/>
                <w:iCs w:val="false"/>
                <w:sz w:val="21"/>
                <w:szCs w:val="21"/>
              </w:rPr>
              <w:t xml:space="preserve">Pick 3–4 categories that match your actual background and the role you're targeting. Lead with hard, searchable, industry-specific skills pulled directly from job postings you're applying to — save soft skills like 'adaptability' for further down, even though it's genuinely one of your strongest traits.</w:t>
            </w:r>
          </w:p>
        </w:tc>
      </w:tr>
    </w:tbl>
    <w:p>
      <w:pPr>
        <w:spacing w:after="160"/>
      </w:pPr>
    </w:p>
    <w:p>
      <w:pPr>
        <w:pStyle w:val="ListParagraph"/>
        <w:numPr>
          <w:ilvl w:val="0"/>
          <w:numId w:val="1"/>
        </w:numPr>
        <w:spacing w:after="90"/>
      </w:pPr>
      <w:r>
        <w:rPr>
          <w:b/>
          <w:bCs/>
          <w:sz w:val="21"/>
          <w:szCs w:val="21"/>
        </w:rPr>
        <w:t xml:space="preserve">Operations &amp; Coordination: </w:t>
      </w:r>
      <w:r>
        <w:rPr>
          <w:sz w:val="21"/>
          <w:szCs w:val="21"/>
        </w:rPr>
        <w:t xml:space="preserve">Process Documentation, Vendor Management, Scheduling Systems, SharePoint, Microsoft 365</w:t>
      </w:r>
    </w:p>
    <w:p>
      <w:pPr>
        <w:pStyle w:val="ListParagraph"/>
        <w:numPr>
          <w:ilvl w:val="0"/>
          <w:numId w:val="1"/>
        </w:numPr>
        <w:spacing w:after="90"/>
      </w:pPr>
      <w:r>
        <w:rPr>
          <w:b/>
          <w:bCs/>
          <w:sz w:val="21"/>
          <w:szCs w:val="21"/>
        </w:rPr>
        <w:t xml:space="preserve">Customer Experience: </w:t>
      </w:r>
      <w:r>
        <w:rPr>
          <w:sz w:val="21"/>
          <w:szCs w:val="21"/>
        </w:rPr>
        <w:t xml:space="preserve">CRM Platforms, Escalation Resolution, Satisfaction Metrics, Team Training</w:t>
      </w:r>
    </w:p>
    <w:p>
      <w:pPr>
        <w:pStyle w:val="ListParagraph"/>
        <w:numPr>
          <w:ilvl w:val="0"/>
          <w:numId w:val="1"/>
        </w:numPr>
        <w:spacing w:after="90"/>
      </w:pPr>
      <w:r>
        <w:rPr>
          <w:b/>
          <w:bCs/>
          <w:sz w:val="21"/>
          <w:szCs w:val="21"/>
        </w:rPr>
        <w:t xml:space="preserve">Adaptability &amp; Onboarding: </w:t>
      </w:r>
      <w:r>
        <w:rPr>
          <w:sz w:val="21"/>
          <w:szCs w:val="21"/>
        </w:rPr>
        <w:t xml:space="preserve">Rapid Systems Learning, Remote Collaboration, Cross-Functional Handoffs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pPr>
              <w:spacing w:after="40"/>
            </w:pPr>
            <w:r>
              <w:rPr>
                <w:b/>
                <w:bCs/>
                <w:color w:val="FFFFFF"/>
                <w:sz w:val="24"/>
                <w:szCs w:val="24"/>
              </w:rPr>
              <w:t xml:space="preserve">THE SUCCESSFUL VET</w:t>
            </w:r>
          </w:p>
          <w:p>
            <w:r>
              <w:rPr>
                <w:b/>
                <w:bCs/>
                <w:color w:val="FFFFFF"/>
                <w:sz w:val="18"/>
                <w:szCs w:val="18"/>
              </w:rPr>
              <w:t xml:space="preserve">Military Spouse Toolkit  •  Free  •  thesuccessfulvet.com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2EEDF" w:val="clear"/>
            <w:tcMar>
              <w:top w:type="dxa" w:w="160"/>
              <w:left w:type="dxa" w:w="200"/>
              <w:bottom w:type="dxa" w:w="160"/>
              <w:right w:type="dxa" w:w="200"/>
            </w:tcMar>
          </w:tcPr>
          <w:p>
            <w:r>
              <w:rPr>
                <w:color w:val="1F3A5F"/>
                <w:sz w:val="20"/>
                <w:szCs w:val="20"/>
              </w:rPr>
              <w:t xml:space="preserve">📘 Want the full playbook? Read </w:t>
            </w:r>
            <w:r>
              <w:rPr>
                <w:b/>
                <w:bCs/>
                <w:i/>
                <w:iCs/>
                <w:color w:val="1F3A5F"/>
                <w:sz w:val="20"/>
                <w:szCs w:val="20"/>
              </w:rPr>
              <w:t xml:space="preserve">The Successful Veteran</w:t>
            </w:r>
            <w:r>
              <w:rPr>
                <w:color w:val="1F3A5F"/>
                <w:sz w:val="20"/>
                <w:szCs w:val="20"/>
              </w:rPr>
              <w:t xml:space="preserve"> — the complete civilian transition guide, including a full chapter on the military spouse transition.</w:t>
            </w:r>
          </w:p>
          <w:p>
            <w:r>
              <w:rPr>
                <w:color w:val="1F3A5F"/>
                <w:sz w:val="20"/>
                <w:szCs w:val="20"/>
              </w:rPr>
              <w:t xml:space="preserve">Available on Amazon → </w:t>
            </w:r>
            <w:hyperlink w:history="1" r:id="rIdx1pbiwamdgnd-f3sr-dgk">
              <w:r>
                <w:rPr>
                  <w:b/>
                  <w:bCs/>
                  <w:color w:val="1F3A5F"/>
                  <w:u w:val="single"/>
                </w:rPr>
                <w:t xml:space="preserve">amazon.com/dp/B0DJL271C9</w:t>
              </w:r>
            </w:hyperlink>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r>
              <w:rPr>
                <w:b/>
                <w:bCs/>
                <w:color w:val="FFFFFF"/>
                <w:sz w:val="22"/>
                <w:szCs w:val="22"/>
              </w:rPr>
              <w:t xml:space="preserve">YOUR RESUME — Fill this in using the example above as your guide. 1–2 pages max.</w:t>
            </w:r>
          </w:p>
        </w:tc>
      </w:tr>
    </w:tbl>
    <w:p>
      <w:pPr>
        <w:spacing w:after="160"/>
      </w:pPr>
    </w:p>
    <w:p>
      <w:pPr>
        <w:spacing w:after="40"/>
      </w:pPr>
      <w:r>
        <w:rPr>
          <w:b/>
          <w:bCs/>
          <w:color w:val="1F3A5F"/>
          <w:sz w:val="30"/>
          <w:szCs w:val="30"/>
        </w:rPr>
        <w:t xml:space="preserve">[YOUR NAME]</w:t>
      </w:r>
    </w:p>
    <w:p>
      <w:pPr>
        <w:spacing w:after="200"/>
      </w:pPr>
      <w:r>
        <w:rPr>
          <w:i/>
          <w:iCs/>
          <w:sz w:val="20"/>
          <w:szCs w:val="20"/>
        </w:rPr>
        <w:t xml:space="preserve">[City, State]  |  [Phone]  |  [Email]  |  [LinkedIn URL]  |  Military Spouse — [Open to Remote / Relocating to Region in Month-Year]</w:t>
      </w:r>
    </w:p>
    <w:p>
      <w:pPr>
        <w:spacing w:after="120" w:before="260"/>
      </w:pPr>
      <w:r>
        <w:rPr>
          <w:b/>
          <w:bCs/>
          <w:color w:val="1F3A5F"/>
          <w:sz w:val="24"/>
          <w:szCs w:val="24"/>
        </w:rPr>
        <w:t xml:space="preserve">PROFESSIONAL SUMMARY</w:t>
      </w:r>
    </w:p>
    <w:p>
      <w:pPr>
        <w:spacing w:after="160"/>
      </w:pPr>
      <w:r>
        <w:rPr>
          <w:b w:val="false"/>
          <w:bCs w:val="false"/>
          <w:i/>
          <w:iCs/>
          <w:sz w:val="21"/>
          <w:szCs w:val="21"/>
        </w:rPr>
        <w:t xml:space="preserve">[Write 2–4 sentences. Use the Professional Summary AI prompt below to generate this. Name the PCS pattern once, briefly, and reframe it as speed and adaptability — then let the rest of the resume carry the specifics.]</w:t>
      </w:r>
    </w:p>
    <w:p>
      <w:pPr>
        <w:spacing w:after="120" w:before="260"/>
      </w:pPr>
      <w:r>
        <w:rPr>
          <w:b/>
          <w:bCs/>
          <w:color w:val="1F3A5F"/>
          <w:sz w:val="24"/>
          <w:szCs w:val="24"/>
        </w:rPr>
        <w:t xml:space="preserve">EXPERIENCE</w:t>
      </w:r>
    </w:p>
    <w:p>
      <w:pPr>
        <w:spacing w:after="160"/>
      </w:pPr>
      <w:r>
        <w:rPr>
          <w:b w:val="false"/>
          <w:bCs w:val="false"/>
          <w:i/>
          <w:iCs/>
          <w:sz w:val="21"/>
          <w:szCs w:val="21"/>
        </w:rPr>
        <w:t xml:space="preserve">[Job Title]  |  [Location]  [Start Year – End Year]. Use the Experience Bullet AI prompt below. Format each bullet: Result/Impact → Skill/System/Certification Used → What Actually Occurred. Keep each under one sentence. Quantify every line, even for a short-tenure role.</w:t>
      </w:r>
    </w:p>
    <w:p>
      <w:pPr>
        <w:pStyle w:val="ListParagraph"/>
        <w:numPr>
          <w:ilvl w:val="0"/>
          <w:numId w:val="1"/>
        </w:numPr>
        <w:spacing w:after="90"/>
      </w:pPr>
      <w:r>
        <w:rPr>
          <w:sz w:val="21"/>
          <w:szCs w:val="21"/>
        </w:rPr>
        <w:t xml:space="preserve">[Bullet — quantify with numbers, percentages, dollar values, or team sizes]</w:t>
      </w:r>
    </w:p>
    <w:p>
      <w:pPr>
        <w:pStyle w:val="ListParagraph"/>
        <w:numPr>
          <w:ilvl w:val="0"/>
          <w:numId w:val="1"/>
        </w:numPr>
        <w:spacing w:after="90"/>
      </w:pPr>
      <w:r>
        <w:rPr>
          <w:sz w:val="21"/>
          <w:szCs w:val="21"/>
        </w:rPr>
        <w:t xml:space="preserve">[Bullet]</w:t>
      </w:r>
    </w:p>
    <w:p>
      <w:pPr>
        <w:pStyle w:val="ListParagraph"/>
        <w:numPr>
          <w:ilvl w:val="0"/>
          <w:numId w:val="1"/>
        </w:numPr>
        <w:spacing w:after="90"/>
      </w:pPr>
      <w:r>
        <w:rPr>
          <w:sz w:val="21"/>
          <w:szCs w:val="21"/>
        </w:rPr>
        <w:t xml:space="preserve">[Bullet]</w:t>
      </w:r>
    </w:p>
    <w:p>
      <w:pPr>
        <w:spacing w:after="120"/>
      </w:pPr>
    </w:p>
    <w:p>
      <w:pPr>
        <w:spacing w:after="100"/>
      </w:pPr>
      <w:r>
        <w:rPr>
          <w:b w:val="false"/>
          <w:bCs w:val="false"/>
          <w:i/>
          <w:iCs/>
          <w:sz w:val="21"/>
          <w:szCs w:val="21"/>
        </w:rPr>
        <w:t xml:space="preserve">[Job Title]  |  [Location]  [Start Year – End Year]</w:t>
      </w:r>
    </w:p>
    <w:p>
      <w:pPr>
        <w:pStyle w:val="ListParagraph"/>
        <w:numPr>
          <w:ilvl w:val="0"/>
          <w:numId w:val="1"/>
        </w:numPr>
        <w:spacing w:after="90"/>
      </w:pPr>
      <w:r>
        <w:rPr>
          <w:sz w:val="21"/>
          <w:szCs w:val="21"/>
        </w:rPr>
        <w:t xml:space="preserve">[Bullet]</w:t>
      </w:r>
    </w:p>
    <w:p>
      <w:pPr>
        <w:pStyle w:val="ListParagraph"/>
        <w:numPr>
          <w:ilvl w:val="0"/>
          <w:numId w:val="1"/>
        </w:numPr>
        <w:spacing w:after="90"/>
      </w:pPr>
      <w:r>
        <w:rPr>
          <w:sz w:val="21"/>
          <w:szCs w:val="21"/>
        </w:rPr>
        <w:t xml:space="preserve">[Bullet]</w:t>
      </w:r>
    </w:p>
    <w:p>
      <w:pPr>
        <w:spacing w:after="120" w:before="260"/>
      </w:pPr>
      <w:r>
        <w:rPr>
          <w:b/>
          <w:bCs/>
          <w:color w:val="1F3A5F"/>
          <w:sz w:val="24"/>
          <w:szCs w:val="24"/>
        </w:rPr>
        <w:t xml:space="preserve">EDUCATION</w:t>
      </w:r>
    </w:p>
    <w:p>[Degree, Field of Study]</w:p>
    <w:p>[School Name]</w:p>
    <w:p>
      <w:pPr>
        <w:spacing w:after="120" w:before="260"/>
      </w:pPr>
      <w:r>
        <w:rPr>
          <w:b/>
          <w:bCs/>
          <w:color w:val="1F3A5F"/>
          <w:sz w:val="24"/>
          <w:szCs w:val="24"/>
        </w:rPr>
        <w:t xml:space="preserve">CERTIFICATIONS</w:t>
      </w:r>
    </w:p>
    <w:p>
      <w:pPr>
        <w:pStyle w:val="ListParagraph"/>
        <w:numPr>
          <w:ilvl w:val="0"/>
          <w:numId w:val="1"/>
        </w:numPr>
        <w:spacing w:after="90"/>
      </w:pPr>
      <w:r>
        <w:rPr>
          <w:sz w:val="21"/>
          <w:szCs w:val="21"/>
        </w:rPr>
        <w:t xml:space="preserve">[Certification Name, Issuing Organization — Year, note reciprocity if state-specific]</w:t>
      </w:r>
    </w:p>
    <w:p>
      <w:pPr>
        <w:pStyle w:val="ListParagraph"/>
        <w:numPr>
          <w:ilvl w:val="0"/>
          <w:numId w:val="1"/>
        </w:numPr>
        <w:spacing w:after="90"/>
      </w:pPr>
      <w:r>
        <w:rPr>
          <w:sz w:val="21"/>
          <w:szCs w:val="21"/>
        </w:rPr>
        <w:t xml:space="preserve">[Certification Name — In Progress / SpouseWorks-funded]</w:t>
      </w:r>
    </w:p>
    <w:p>
      <w:pPr>
        <w:spacing w:after="120" w:before="260"/>
      </w:pPr>
      <w:r>
        <w:rPr>
          <w:b/>
          <w:bCs/>
          <w:color w:val="1F3A5F"/>
          <w:sz w:val="24"/>
          <w:szCs w:val="24"/>
        </w:rPr>
        <w:t xml:space="preserve">SKILLS</w:t>
      </w:r>
    </w:p>
    <w:p>
      <w:pPr>
        <w:spacing w:after="160"/>
      </w:pPr>
      <w:r>
        <w:rPr>
          <w:b w:val="false"/>
          <w:bCs w:val="false"/>
          <w:i/>
          <w:iCs/>
          <w:sz w:val="21"/>
          <w:szCs w:val="21"/>
        </w:rPr>
        <w:t xml:space="preserve">[Fill in 3–4 categories below. Delete the others. See the example page for category ideas.]</w:t>
      </w:r>
    </w:p>
    <w:p>
      <w:pPr>
        <w:pStyle w:val="ListParagraph"/>
        <w:numPr>
          <w:ilvl w:val="0"/>
          <w:numId w:val="1"/>
        </w:numPr>
        <w:spacing w:after="90"/>
      </w:pPr>
      <w:r>
        <w:rPr>
          <w:b/>
          <w:bCs/>
          <w:sz w:val="21"/>
          <w:szCs w:val="21"/>
        </w:rPr>
        <w:t xml:space="preserve">[Category 1]: </w:t>
      </w:r>
      <w:r>
        <w:rPr>
          <w:sz w:val="21"/>
          <w:szCs w:val="21"/>
        </w:rPr>
        <w:t xml:space="preserve">[List 5–8 named tools, platforms, or skills — comma separated]</w:t>
      </w:r>
    </w:p>
    <w:p>
      <w:pPr>
        <w:pStyle w:val="ListParagraph"/>
        <w:numPr>
          <w:ilvl w:val="0"/>
          <w:numId w:val="1"/>
        </w:numPr>
        <w:spacing w:after="90"/>
      </w:pPr>
      <w:r>
        <w:rPr>
          <w:b/>
          <w:bCs/>
          <w:sz w:val="21"/>
          <w:szCs w:val="21"/>
        </w:rPr>
        <w:t xml:space="preserve">[Category 2]: </w:t>
      </w:r>
      <w:r>
        <w:rPr>
          <w:sz w:val="21"/>
          <w:szCs w:val="21"/>
        </w:rPr>
        <w:t xml:space="preserve">[List 5–8 named tools, platforms, or skills]</w:t>
      </w:r>
    </w:p>
    <w:p>
      <w:pPr>
        <w:pStyle w:val="ListParagraph"/>
        <w:numPr>
          <w:ilvl w:val="0"/>
          <w:numId w:val="1"/>
        </w:numPr>
        <w:spacing w:after="90"/>
      </w:pPr>
      <w:r>
        <w:rPr>
          <w:b/>
          <w:bCs/>
          <w:sz w:val="21"/>
          <w:szCs w:val="21"/>
        </w:rPr>
        <w:t xml:space="preserve">[Category 3]: </w:t>
      </w:r>
      <w:r>
        <w:rPr>
          <w:sz w:val="21"/>
          <w:szCs w:val="21"/>
        </w:rPr>
        <w:t xml:space="preserve">[List 5–8 named tools, platforms, or skills]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1F3A5F" w:val="clear"/>
            <w:tcMar>
              <w:top w:type="dxa" w:w="160"/>
              <w:left w:type="dxa" w:w="200"/>
              <w:bottom w:type="dxa" w:w="160"/>
              <w:right w:type="dxa" w:w="200"/>
            </w:tcMar>
          </w:tcPr>
          <w:p>
            <w:pPr>
              <w:spacing w:after="40"/>
            </w:pPr>
            <w:r>
              <w:rPr>
                <w:b/>
                <w:bCs/>
                <w:color w:val="FFFFFF"/>
                <w:sz w:val="24"/>
                <w:szCs w:val="24"/>
              </w:rPr>
              <w:t xml:space="preserve">THE SUCCESSFUL VET</w:t>
            </w:r>
          </w:p>
          <w:p>
            <w:r>
              <w:rPr>
                <w:b/>
                <w:bCs/>
                <w:color w:val="FFFFFF"/>
                <w:sz w:val="18"/>
                <w:szCs w:val="18"/>
              </w:rPr>
              <w:t xml:space="preserve">Military Spouse Toolkit  •  Free  •  thesuccessfulvet.com</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2EEDF" w:val="clear"/>
            <w:tcMar>
              <w:top w:type="dxa" w:w="160"/>
              <w:left w:type="dxa" w:w="200"/>
              <w:bottom w:type="dxa" w:w="160"/>
              <w:right w:type="dxa" w:w="200"/>
            </w:tcMar>
          </w:tcPr>
          <w:p>
            <w:r>
              <w:rPr>
                <w:color w:val="1F3A5F"/>
                <w:sz w:val="20"/>
                <w:szCs w:val="20"/>
              </w:rPr>
              <w:t xml:space="preserve">📘 Want the full playbook? Read </w:t>
            </w:r>
            <w:r>
              <w:rPr>
                <w:b/>
                <w:bCs/>
                <w:i/>
                <w:iCs/>
                <w:color w:val="1F3A5F"/>
                <w:sz w:val="20"/>
                <w:szCs w:val="20"/>
              </w:rPr>
              <w:t xml:space="preserve">The Successful Veteran</w:t>
            </w:r>
            <w:r>
              <w:rPr>
                <w:color w:val="1F3A5F"/>
                <w:sz w:val="20"/>
                <w:szCs w:val="20"/>
              </w:rPr>
              <w:t xml:space="preserve"> — the complete civilian transition guide, including a full chapter on the military spouse transition.</w:t>
            </w:r>
          </w:p>
          <w:p>
            <w:r>
              <w:rPr>
                <w:color w:val="1F3A5F"/>
                <w:sz w:val="20"/>
                <w:szCs w:val="20"/>
              </w:rPr>
              <w:t xml:space="preserve">Available on Amazon → </w:t>
            </w:r>
            <w:hyperlink w:history="1" r:id="rId5wfgfk5rqeu5xzkzb6c3d">
              <w:r>
                <w:rPr>
                  <w:b/>
                  <w:bCs/>
                  <w:color w:val="1F3A5F"/>
                  <w:u w:val="single"/>
                </w:rPr>
                <w:t xml:space="preserve">amazon.com/dp/B0DJL271C9</w:t>
              </w:r>
            </w:hyperlink>
          </w:p>
        </w:tc>
      </w:tr>
    </w:tbl>
    <w:p>
      <w:pPr>
        <w:spacing w:after="200"/>
      </w:pPr>
    </w:p>
    <w:p>
      <w:pPr>
        <w:spacing w:after="120" w:before="300"/>
      </w:pPr>
      <w:r>
        <w:rPr>
          <w:b/>
          <w:bCs/>
          <w:color w:val="1F3A5F"/>
          <w:sz w:val="32"/>
          <w:szCs w:val="32"/>
        </w:rPr>
        <w:t xml:space="preserve">AI PROMPTS FOR YOUR RESUME</w:t>
      </w:r>
    </w:p>
    <w:p>
      <w:pPr>
        <w:spacing w:after="160"/>
      </w:pPr>
      <w:r>
        <w:rPr>
          <w:b w:val="false"/>
          <w:bCs w:val="false"/>
          <w:i/>
          <w:iCs/>
          <w:sz w:val="21"/>
          <w:szCs w:val="21"/>
        </w:rPr>
        <w:t xml:space="preserve">Use these in ChatGPT, Claude, or Copilot. Paste your background and the target job description, and the AI will produce civilian-ready language. All three deliberately avoid the verbs led, managed, oversaw, and directed — they push the AI toward outcomes instead of roles, and toward reframing the PCS pattern as an asset instead of an apology.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pPr>
              <w:spacing w:after="80"/>
            </w:pPr>
            <w:r>
              <w:rPr>
                <w:b/>
                <w:bCs/>
                <w:color w:val="1F3A5F"/>
                <w:sz w:val="20"/>
                <w:szCs w:val="20"/>
              </w:rPr>
              <w:t xml:space="preserve">💻 AI PROMPT — Professional Summary</w:t>
            </w:r>
          </w:p>
          <w:p>
            <w:pPr>
              <w:spacing w:after="0"/>
            </w:pPr>
            <w:r>
              <w:rPr>
                <w:b w:val="false"/>
                <w:bCs w:val="false"/>
                <w:i/>
                <w:iCs/>
                <w:sz w:val="21"/>
                <w:szCs w:val="21"/>
              </w:rPr>
              <w:t xml:space="preserve">"I am a military spouse with a background in [field/roles]. Here is the job description I am applying for: [paste]. Rewrite my resume summary to match this role in civilian language. Pull only from my background to show how I am a strong fit. Lead with measurable results — improvements, savings, deliveries, throughput. Name my military spouse status and relocation pattern once, briefly, framed as rapid onboarding and reliability, without apologizing for it. Do not use the verbs 'led', 'managed', 'oversaw', or 'directed'. Keep it under 3 sentences."</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pPr>
              <w:spacing w:after="80"/>
            </w:pPr>
            <w:r>
              <w:rPr>
                <w:b/>
                <w:bCs/>
                <w:color w:val="1F3A5F"/>
                <w:sz w:val="20"/>
                <w:szCs w:val="20"/>
              </w:rPr>
              <w:t xml:space="preserve">💻 AI PROMPT — Experience Bullets</w:t>
            </w:r>
          </w:p>
          <w:p>
            <w:pPr>
              <w:spacing w:after="0"/>
            </w:pPr>
            <w:r>
              <w:rPr>
                <w:b w:val="false"/>
                <w:bCs w:val="false"/>
                <w:i/>
                <w:iCs/>
                <w:sz w:val="21"/>
                <w:szCs w:val="21"/>
              </w:rPr>
              <w:t xml:space="preserve">"You will act as a recruiter reviewing my resume and edit my job experience bullet points. Here is the job description I'm targeting: [paste]. The format for each bullet is: Result/Impact I had on the organization — What skill, system, or certification I used to achieve this — How it occurred. Keep each bullet under one sentence. Do not use the verbs 'led', 'managed', 'oversaw', or 'directed' — instead open every bullet with a results-oriented verb that shows what was delivered, reduced, increased, built, or improved. Use quantifiable data (%, $) wherever possible, even for roles under six months. Skills/certifications: [insert here]. Previous work experience: [insert here]."</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EAF1F8" w:val="clear"/>
            <w:tcMar>
              <w:top w:type="dxa" w:w="160"/>
              <w:left w:type="dxa" w:w="200"/>
              <w:bottom w:type="dxa" w:w="160"/>
              <w:right w:type="dxa" w:w="200"/>
            </w:tcMar>
          </w:tcPr>
          <w:p>
            <w:pPr>
              <w:spacing w:after="80"/>
            </w:pPr>
            <w:r>
              <w:rPr>
                <w:b/>
                <w:bCs/>
                <w:color w:val="1F3A5F"/>
                <w:sz w:val="20"/>
                <w:szCs w:val="20"/>
              </w:rPr>
              <w:t xml:space="preserve">💻 AI PROMPT — Reframing Your PCS Career Pattern</w:t>
            </w:r>
          </w:p>
          <w:p>
            <w:pPr>
              <w:spacing w:after="0"/>
            </w:pPr>
            <w:r>
              <w:rPr>
                <w:b w:val="false"/>
                <w:bCs w:val="false"/>
                <w:i/>
                <w:iCs/>
                <w:sz w:val="21"/>
                <w:szCs w:val="21"/>
              </w:rPr>
              <w:t xml:space="preserve">"I am a military spouse and here is my work history, including every job, dates, and location: [paste]. Help me identify the through-line skill or strength that connects these roles despite the different employers and short tenures — for example rapid onboarding, adaptability, or a specific technical skill I used in more than one role. Write one sentence I can use in my professional summary that names this pattern as a strength, in plain language, without sounding defensive or apologetic about the number of moves."</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FF8E5" w:val="clear"/>
            <w:tcMar>
              <w:top w:type="dxa" w:w="160"/>
              <w:left w:type="dxa" w:w="200"/>
              <w:bottom w:type="dxa" w:w="160"/>
              <w:right w:type="dxa" w:w="200"/>
            </w:tcMar>
          </w:tcPr>
          <w:p>
            <w:pPr>
              <w:spacing w:after="80"/>
            </w:pPr>
            <w:r>
              <w:rPr>
                <w:b/>
                <w:bCs/>
                <w:color w:val="1F3A5F"/>
                <w:sz w:val="20"/>
                <w:szCs w:val="20"/>
              </w:rPr>
              <w:t xml:space="preserve">✓ ATS &amp; FORMATTING TIPS — Read Before You Submit</w:t>
            </w:r>
          </w:p>
          <w:p>
            <w:pPr>
              <w:spacing w:after="100"/>
            </w:pPr>
            <w:r>
              <w:rPr>
                <w:b w:val="false"/>
                <w:bCs w:val="false"/>
                <w:i w:val="false"/>
                <w:iCs w:val="false"/>
                <w:sz w:val="21"/>
                <w:szCs w:val="21"/>
              </w:rPr>
              <w:t xml:space="preserve">• ATS FORMATTING: No tables inside the resume body, no text boxes, no columns, no graphics. Save as .docx or PDF.</w:t>
            </w:r>
          </w:p>
          <w:p>
            <w:pPr>
              <w:spacing w:after="100"/>
            </w:pPr>
            <w:r>
              <w:rPr>
                <w:b w:val="false"/>
                <w:bCs w:val="false"/>
                <w:i w:val="false"/>
                <w:iCs w:val="false"/>
                <w:sz w:val="21"/>
                <w:szCs w:val="21"/>
              </w:rPr>
              <w:t xml:space="preserve">• KEYWORDS: Copy exact phrases from the job description and embed them naturally in your bullets and summary.</w:t>
            </w:r>
          </w:p>
          <w:p>
            <w:pPr>
              <w:spacing w:after="100"/>
            </w:pPr>
            <w:r>
              <w:rPr>
                <w:b w:val="false"/>
                <w:bCs w:val="false"/>
                <w:i w:val="false"/>
                <w:iCs w:val="false"/>
                <w:sz w:val="21"/>
                <w:szCs w:val="21"/>
              </w:rPr>
              <w:t xml:space="preserve">• QUANTIFY EVERYTHING: Dollar values, team sizes, percentages, timeframes — numbers get callbacks, especially on short-tenure roles.</w:t>
            </w:r>
          </w:p>
          <w:p>
            <w:pPr>
              <w:spacing w:after="100"/>
            </w:pPr>
            <w:r>
              <w:rPr>
                <w:b w:val="false"/>
                <w:bCs w:val="false"/>
                <w:i w:val="false"/>
                <w:iCs w:val="false"/>
                <w:sz w:val="21"/>
                <w:szCs w:val="21"/>
              </w:rPr>
              <w:t xml:space="preserve">• SHORT-TENURE ROLES: Never omit a role to hide a gap. A four-month role with one strong, quantified bullet reads as a contribution — an unexplained gap reads as a question mark.</w:t>
            </w:r>
          </w:p>
          <w:p>
            <w:pPr>
              <w:spacing w:after="100"/>
            </w:pPr>
            <w:r>
              <w:rPr>
                <w:b w:val="false"/>
                <w:bCs w:val="false"/>
                <w:i w:val="false"/>
                <w:iCs w:val="false"/>
                <w:sz w:val="21"/>
                <w:szCs w:val="21"/>
              </w:rPr>
              <w:t xml:space="preserve">• OPENING VERBS: Avoid 'led', 'managed', 'oversaw', 'directed', 'supervised'. Use 'reduced', 'delivered', 'built', 'cut', 'increased', 'streamlined', 'launched'.</w:t>
            </w:r>
          </w:p>
          <w:p>
            <w:pPr>
              <w:spacing w:after="100"/>
            </w:pPr>
            <w:r>
              <w:rPr>
                <w:b w:val="false"/>
                <w:bCs w:val="false"/>
                <w:i w:val="false"/>
                <w:iCs w:val="false"/>
                <w:sz w:val="21"/>
                <w:szCs w:val="21"/>
              </w:rPr>
              <w:t xml:space="preserve">• LENGTH: One page if under 10 years of combined experience. Two pages max if over.</w:t>
            </w:r>
          </w:p>
          <w:p>
            <w:pPr>
              <w:spacing w:after="0"/>
            </w:pPr>
            <w:r>
              <w:rPr>
                <w:b w:val="false"/>
                <w:bCs w:val="false"/>
                <w:i w:val="false"/>
                <w:iCs w:val="false"/>
                <w:sz w:val="21"/>
                <w:szCs w:val="21"/>
              </w:rPr>
              <w:t xml:space="preserve">• FILE NAME: Save as "FirstName_LastName_Resume_[TargetRole].docx" — never "Resume_Final_v3.docx".</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F2EEDF" w:val="clear"/>
            <w:tcMar>
              <w:top w:type="dxa" w:w="160"/>
              <w:left w:type="dxa" w:w="200"/>
              <w:bottom w:type="dxa" w:w="160"/>
              <w:right w:type="dxa" w:w="200"/>
            </w:tcMar>
          </w:tcPr>
          <w:p>
            <w:pPr>
              <w:spacing w:after="100"/>
            </w:pPr>
            <w:r>
              <w:rPr>
                <w:i/>
                <w:iCs/>
                <w:color w:val="1F3A5F"/>
                <w:sz w:val="20"/>
                <w:szCs w:val="20"/>
              </w:rPr>
              <w:t xml:space="preserve">Your transition doesn't end with this page. Everything here is part of a larger mission — built by a veteran, for the whole military family.</w:t>
            </w:r>
          </w:p>
          <w:p>
            <w:pPr>
              <w:spacing w:after="80"/>
            </w:pPr>
            <w:r>
              <w:rPr>
                <w:sz w:val="20"/>
                <w:szCs w:val="20"/>
              </w:rPr>
              <w:t xml:space="preserve">📘 </w:t>
            </w:r>
            <w:r>
              <w:rPr>
                <w:b/>
                <w:bCs/>
                <w:color w:val="1F3A5F"/>
                <w:sz w:val="20"/>
                <w:szCs w:val="20"/>
              </w:rPr>
              <w:t xml:space="preserve">The Successful Veteran: The Modern Guide to Networking, AI, and Landing the Job</w:t>
            </w:r>
            <w:r>
              <w:rPr>
                <w:color w:val="1F3A5F"/>
                <w:sz w:val="20"/>
                <w:szCs w:val="20"/>
              </w:rPr>
              <w:t xml:space="preserve"> — includes a full chapter dedicated to the military spouse transition. Available on Amazon: </w:t>
            </w:r>
          </w:p>
          <w:p>
            <w:pPr>
              <w:spacing w:after="80"/>
            </w:pPr>
            <w:hyperlink w:history="1" r:id="rIdbhf9cqixhl--w39e0lvn_">
              <w:r>
                <w:rPr>
                  <w:b/>
                  <w:bCs/>
                  <w:color w:val="1F3A5F"/>
                  <w:u w:val="single"/>
                </w:rPr>
                <w:t xml:space="preserve">amazon.com/dp/B0DJL271C9</w:t>
              </w:r>
            </w:hyperlink>
          </w:p>
          <w:p>
            <w:r>
              <w:rPr>
                <w:color w:val="1F3A5F"/>
                <w:sz w:val="20"/>
                <w:szCs w:val="20"/>
              </w:rPr>
              <w:t xml:space="preserve">📣 Free weekly transition content for veterans and military spouses, real breakdowns, zero fluff. Subscribe on YouTube: </w:t>
            </w:r>
            <w:hyperlink w:history="1" r:id="rIdzy4kc43e8kpukuceet6t1">
              <w:r>
                <w:rPr>
                  <w:b/>
                  <w:bCs/>
                  <w:color w:val="1F3A5F"/>
                  <w:u w:val="single"/>
                </w:rPr>
                <w:t xml:space="preserve">youtube.com/@SuccessfulVet-h9d</w:t>
              </w:r>
            </w:hyperlink>
          </w:p>
        </w:tc>
      </w:tr>
    </w:tbl>
    <w:sectPr>
      <w:pgSz w:w="12240" w:h="15840"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y5w0uvtnsliu3i1mittf" Type="http://schemas.openxmlformats.org/officeDocument/2006/relationships/hyperlink" Target="https://www.amazon.com/dp/B0DJL271C9" TargetMode="External"/><Relationship Id="rIdx1pbiwamdgnd-f3sr-dgk" Type="http://schemas.openxmlformats.org/officeDocument/2006/relationships/hyperlink" Target="https://www.amazon.com/dp/B0DJL271C9" TargetMode="External"/><Relationship Id="rId5wfgfk5rqeu5xzkzb6c3d" Type="http://schemas.openxmlformats.org/officeDocument/2006/relationships/hyperlink" Target="https://www.amazon.com/dp/B0DJL271C9" TargetMode="External"/><Relationship Id="rIdbhf9cqixhl--w39e0lvn_" Type="http://schemas.openxmlformats.org/officeDocument/2006/relationships/hyperlink" Target="https://www.amazon.com/dp/B0DJL271C9" TargetMode="External"/><Relationship Id="rIdzy4kc43e8kpukuceet6t1" Type="http://schemas.openxmlformats.org/officeDocument/2006/relationships/hyperlink" Target="https://www.youtube.com/@SuccessfulVet-h9d"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2026-07-09T17:29:07.596Z</dcterms:created>
  <dcterms:modified xsi:type="dcterms:W3CDTF">2026-07-09T17:29:07.613Z</dcterms:modified>
</cp:coreProperties>
</file>

<file path=docProps/custom.xml><?xml version="1.0" encoding="utf-8"?>
<Properties xmlns="http://schemas.openxmlformats.org/officeDocument/2006/custom-properties" xmlns:vt="http://schemas.openxmlformats.org/officeDocument/2006/docPropsVTypes"/>
</file>